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789A" w:rsidRPr="005412F8" w:rsidRDefault="0037789A" w:rsidP="0037789A">
      <w:pPr>
        <w:numPr>
          <w:ilvl w:val="12"/>
          <w:numId w:val="0"/>
        </w:numPr>
        <w:jc w:val="center"/>
        <w:rPr>
          <w:rFonts w:eastAsia="Cambria" w:cs="Times New Roman"/>
          <w:b/>
          <w:color w:val="000000"/>
          <w:u w:val="single"/>
        </w:rPr>
      </w:pPr>
      <w:r w:rsidRPr="005412F8">
        <w:rPr>
          <w:rFonts w:eastAsia="Cambria" w:cs="Times New Roman"/>
          <w:b/>
          <w:color w:val="000000"/>
          <w:u w:val="single"/>
        </w:rPr>
        <w:t>HOMELESSNESS</w:t>
      </w:r>
      <w:r w:rsidR="00D537D8" w:rsidRPr="005412F8">
        <w:rPr>
          <w:rFonts w:eastAsia="Cambria" w:cs="Times New Roman"/>
          <w:b/>
          <w:color w:val="000000"/>
          <w:u w:val="single"/>
        </w:rPr>
        <w:t xml:space="preserve"> and HOUSING</w:t>
      </w:r>
      <w:r w:rsidRPr="005412F8">
        <w:rPr>
          <w:rFonts w:eastAsia="Cambria" w:cs="Times New Roman"/>
          <w:b/>
          <w:color w:val="000000"/>
          <w:u w:val="single"/>
        </w:rPr>
        <w:t xml:space="preserve"> IN BANKSTOWN</w:t>
      </w:r>
    </w:p>
    <w:p w:rsidR="0037789A" w:rsidRPr="005412F8" w:rsidRDefault="0037789A" w:rsidP="00C3022C">
      <w:pPr>
        <w:numPr>
          <w:ilvl w:val="12"/>
          <w:numId w:val="0"/>
        </w:numPr>
        <w:rPr>
          <w:rFonts w:eastAsia="Cambria" w:cs="Times New Roman"/>
          <w:color w:val="000000"/>
        </w:rPr>
      </w:pPr>
    </w:p>
    <w:p w:rsidR="00EC1441" w:rsidRPr="005412F8" w:rsidRDefault="00747CF1" w:rsidP="00EC1441">
      <w:pPr>
        <w:numPr>
          <w:ilvl w:val="12"/>
          <w:numId w:val="0"/>
        </w:numPr>
        <w:rPr>
          <w:color w:val="000000"/>
        </w:rPr>
      </w:pPr>
      <w:r w:rsidRPr="005412F8">
        <w:rPr>
          <w:rFonts w:eastAsia="Cambria" w:cs="Times New Roman"/>
          <w:color w:val="000000"/>
        </w:rPr>
        <w:t xml:space="preserve">The </w:t>
      </w:r>
      <w:r w:rsidR="00B36FD5" w:rsidRPr="005412F8">
        <w:rPr>
          <w:rFonts w:eastAsia="Cambria" w:cs="Times New Roman"/>
          <w:color w:val="000000"/>
        </w:rPr>
        <w:t xml:space="preserve">level of </w:t>
      </w:r>
      <w:r w:rsidR="009E050A" w:rsidRPr="005412F8">
        <w:rPr>
          <w:rFonts w:eastAsia="Cambria" w:cs="Times New Roman"/>
          <w:color w:val="000000"/>
        </w:rPr>
        <w:t>‘</w:t>
      </w:r>
      <w:r w:rsidR="00B36FD5" w:rsidRPr="005412F8">
        <w:rPr>
          <w:rFonts w:eastAsia="Cambria" w:cs="Times New Roman"/>
          <w:color w:val="000000"/>
        </w:rPr>
        <w:t>homelessness</w:t>
      </w:r>
      <w:r w:rsidR="009E050A" w:rsidRPr="005412F8">
        <w:rPr>
          <w:rFonts w:eastAsia="Cambria" w:cs="Times New Roman"/>
          <w:color w:val="000000"/>
        </w:rPr>
        <w:t>’</w:t>
      </w:r>
      <w:r w:rsidR="00B36FD5" w:rsidRPr="005412F8">
        <w:rPr>
          <w:rFonts w:eastAsia="Cambria" w:cs="Times New Roman"/>
          <w:color w:val="000000"/>
        </w:rPr>
        <w:t xml:space="preserve"> </w:t>
      </w:r>
      <w:r w:rsidRPr="005412F8">
        <w:rPr>
          <w:rFonts w:eastAsia="Cambria" w:cs="Times New Roman"/>
          <w:color w:val="000000"/>
        </w:rPr>
        <w:t>in</w:t>
      </w:r>
      <w:r w:rsidR="00EC1441" w:rsidRPr="005412F8">
        <w:rPr>
          <w:rFonts w:eastAsia="Cambria" w:cs="Times New Roman"/>
          <w:color w:val="000000"/>
        </w:rPr>
        <w:t xml:space="preserve"> Australia</w:t>
      </w:r>
      <w:r w:rsidRPr="005412F8">
        <w:rPr>
          <w:rFonts w:eastAsia="Cambria" w:cs="Times New Roman"/>
          <w:color w:val="000000"/>
        </w:rPr>
        <w:t xml:space="preserve"> is unacceptable</w:t>
      </w:r>
      <w:r w:rsidR="00B36FD5" w:rsidRPr="005412F8">
        <w:rPr>
          <w:rFonts w:eastAsia="Cambria" w:cs="Times New Roman"/>
          <w:color w:val="000000"/>
        </w:rPr>
        <w:t xml:space="preserve">. It is an indicator that society </w:t>
      </w:r>
      <w:r w:rsidR="00051EB1" w:rsidRPr="005412F8">
        <w:rPr>
          <w:rFonts w:eastAsia="Cambria" w:cs="Times New Roman"/>
          <w:color w:val="000000"/>
        </w:rPr>
        <w:t>is not meeting</w:t>
      </w:r>
      <w:r w:rsidR="00B36FD5" w:rsidRPr="005412F8">
        <w:rPr>
          <w:rFonts w:eastAsia="Cambria" w:cs="Times New Roman"/>
          <w:color w:val="000000"/>
        </w:rPr>
        <w:t xml:space="preserve"> </w:t>
      </w:r>
      <w:r w:rsidR="00051EB1" w:rsidRPr="005412F8">
        <w:rPr>
          <w:rFonts w:eastAsia="Cambria" w:cs="Times New Roman"/>
          <w:color w:val="000000"/>
        </w:rPr>
        <w:t xml:space="preserve">the needs of all the </w:t>
      </w:r>
      <w:r w:rsidR="00AE78CB" w:rsidRPr="005412F8">
        <w:rPr>
          <w:rFonts w:eastAsia="Cambria" w:cs="Times New Roman"/>
          <w:color w:val="000000"/>
        </w:rPr>
        <w:t xml:space="preserve">community and </w:t>
      </w:r>
      <w:r w:rsidR="00FE6148" w:rsidRPr="005412F8">
        <w:rPr>
          <w:rFonts w:eastAsia="Cambria" w:cs="Times New Roman"/>
          <w:color w:val="000000"/>
        </w:rPr>
        <w:t>is primarily a</w:t>
      </w:r>
      <w:r w:rsidR="00EC1441" w:rsidRPr="005412F8">
        <w:rPr>
          <w:rFonts w:eastAsia="Cambria" w:cs="Times New Roman"/>
          <w:color w:val="000000"/>
        </w:rPr>
        <w:t xml:space="preserve"> result of ineffective macro economic, housing and social policies that are</w:t>
      </w:r>
      <w:r w:rsidR="00BE1157" w:rsidRPr="005412F8">
        <w:rPr>
          <w:rFonts w:eastAsia="Cambria" w:cs="Times New Roman"/>
          <w:color w:val="000000"/>
        </w:rPr>
        <w:t xml:space="preserve"> primarily</w:t>
      </w:r>
      <w:r w:rsidR="00EC1441" w:rsidRPr="005412F8">
        <w:rPr>
          <w:rFonts w:eastAsia="Cambria" w:cs="Times New Roman"/>
          <w:color w:val="000000"/>
        </w:rPr>
        <w:t xml:space="preserve"> the responsibility of State and</w:t>
      </w:r>
      <w:r w:rsidR="00BE1157" w:rsidRPr="005412F8">
        <w:rPr>
          <w:rFonts w:eastAsia="Cambria" w:cs="Times New Roman"/>
          <w:color w:val="000000"/>
        </w:rPr>
        <w:t xml:space="preserve"> Commonwealth governments. The way these</w:t>
      </w:r>
      <w:r w:rsidR="00EC1441" w:rsidRPr="005412F8">
        <w:rPr>
          <w:rFonts w:eastAsia="Cambria" w:cs="Times New Roman"/>
          <w:color w:val="000000"/>
        </w:rPr>
        <w:t xml:space="preserve"> structural </w:t>
      </w:r>
      <w:r w:rsidR="00BE1157" w:rsidRPr="005412F8">
        <w:rPr>
          <w:rFonts w:eastAsia="Cambria" w:cs="Times New Roman"/>
          <w:color w:val="000000"/>
        </w:rPr>
        <w:t>aspects continue to be managed lead to</w:t>
      </w:r>
      <w:r w:rsidR="00EC1441" w:rsidRPr="005412F8">
        <w:rPr>
          <w:rFonts w:eastAsia="Cambria" w:cs="Times New Roman"/>
          <w:color w:val="000000"/>
        </w:rPr>
        <w:t xml:space="preserve"> the</w:t>
      </w:r>
      <w:r w:rsidR="00060237" w:rsidRPr="005412F8">
        <w:rPr>
          <w:rFonts w:eastAsia="Cambria" w:cs="Times New Roman"/>
          <w:color w:val="000000"/>
        </w:rPr>
        <w:t xml:space="preserve"> ongoing</w:t>
      </w:r>
      <w:r w:rsidR="00EC1441" w:rsidRPr="005412F8">
        <w:rPr>
          <w:rFonts w:eastAsia="Cambria" w:cs="Times New Roman"/>
          <w:color w:val="000000"/>
        </w:rPr>
        <w:t xml:space="preserve"> loss of affordable, accessible and appropriate accommodation options, family breakdown, poverty, lack of access to adequate housing, unemployment, health problems, substance abuse and domestic violence.</w:t>
      </w:r>
    </w:p>
    <w:p w:rsidR="00EB7FC5" w:rsidRPr="005412F8" w:rsidRDefault="00EB7FC5" w:rsidP="00C3022C"/>
    <w:p w:rsidR="00BE0C29" w:rsidRPr="005412F8" w:rsidRDefault="00F7549F" w:rsidP="00C3022C">
      <w:pPr>
        <w:rPr>
          <w:rFonts w:cs="Arial"/>
          <w:b/>
          <w:szCs w:val="22"/>
        </w:rPr>
      </w:pPr>
      <w:r w:rsidRPr="005412F8">
        <w:rPr>
          <w:rFonts w:cs="Arial"/>
          <w:b/>
          <w:szCs w:val="22"/>
        </w:rPr>
        <w:t>Bankstown’</w:t>
      </w:r>
      <w:r w:rsidR="000260C2" w:rsidRPr="005412F8">
        <w:rPr>
          <w:rFonts w:cs="Arial"/>
          <w:b/>
          <w:szCs w:val="22"/>
        </w:rPr>
        <w:t>s locally relevant research</w:t>
      </w:r>
    </w:p>
    <w:p w:rsidR="00AB120D" w:rsidRPr="005412F8" w:rsidRDefault="00C3022C" w:rsidP="00AB120D">
      <w:r w:rsidRPr="005412F8">
        <w:rPr>
          <w:rFonts w:cs="Arial"/>
          <w:szCs w:val="22"/>
        </w:rPr>
        <w:t>The lack of comprehensive data on homelessness is of considerable concern. For example, there is little evidence on the percentage of people discharged from ins</w:t>
      </w:r>
      <w:r w:rsidR="00090896" w:rsidRPr="005412F8">
        <w:rPr>
          <w:rFonts w:cs="Arial"/>
          <w:szCs w:val="22"/>
        </w:rPr>
        <w:t>titutions who become homeless or p</w:t>
      </w:r>
      <w:r w:rsidRPr="005412F8">
        <w:rPr>
          <w:rFonts w:cs="Arial"/>
          <w:szCs w:val="22"/>
        </w:rPr>
        <w:t>eople who have been living on the streets for up to 20 years. Groups such as homeless men living in sub-standard boarding houses and women with disabilities with specific needs (over-represented amongst the homeless), are often over-looked, as are those with specific issues such as trans-gendered people.</w:t>
      </w:r>
      <w:r w:rsidR="00AB120D" w:rsidRPr="005412F8">
        <w:rPr>
          <w:rFonts w:cs="Arial"/>
          <w:szCs w:val="22"/>
        </w:rPr>
        <w:t xml:space="preserve"> </w:t>
      </w:r>
      <w:r w:rsidR="00AB120D" w:rsidRPr="005412F8">
        <w:t>Immigration laws make it very likely that more people will become homeless and presents Australia with new challenges regarding documentation, funding</w:t>
      </w:r>
      <w:r w:rsidR="00090896" w:rsidRPr="005412F8">
        <w:t xml:space="preserve"> and accurate statistics as well as</w:t>
      </w:r>
      <w:r w:rsidR="00AB120D" w:rsidRPr="005412F8">
        <w:t xml:space="preserve"> minors and others with no recourse to public funds.</w:t>
      </w:r>
    </w:p>
    <w:p w:rsidR="00E517B1" w:rsidRPr="005412F8" w:rsidRDefault="00E517B1" w:rsidP="00C3022C">
      <w:pPr>
        <w:numPr>
          <w:ilvl w:val="12"/>
          <w:numId w:val="0"/>
        </w:numPr>
        <w:rPr>
          <w:rFonts w:eastAsia="Cambria" w:cs="Times New Roman"/>
          <w:color w:val="000000"/>
        </w:rPr>
      </w:pPr>
    </w:p>
    <w:p w:rsidR="00615D04" w:rsidRPr="005412F8" w:rsidRDefault="00615D04" w:rsidP="00615D04">
      <w:pPr>
        <w:rPr>
          <w:rFonts w:cs="Arial"/>
        </w:rPr>
      </w:pPr>
      <w:r w:rsidRPr="005412F8">
        <w:rPr>
          <w:szCs w:val="22"/>
        </w:rPr>
        <w:t>T</w:t>
      </w:r>
      <w:r w:rsidRPr="005412F8">
        <w:rPr>
          <w:rFonts w:cs="Arial"/>
          <w:szCs w:val="22"/>
        </w:rPr>
        <w:t xml:space="preserve">he </w:t>
      </w:r>
      <w:r w:rsidRPr="005412F8">
        <w:rPr>
          <w:szCs w:val="22"/>
        </w:rPr>
        <w:t xml:space="preserve">Supported Accommodation Assistance Program (SAAP) </w:t>
      </w:r>
      <w:r w:rsidRPr="005412F8">
        <w:rPr>
          <w:rFonts w:cs="Arial"/>
          <w:szCs w:val="22"/>
        </w:rPr>
        <w:t xml:space="preserve">service is but one component of a range of forms of temporary accommodation used by homeless people, which also includes squatting and rough sleeping. For this reason, </w:t>
      </w:r>
      <w:r w:rsidRPr="005412F8">
        <w:rPr>
          <w:szCs w:val="22"/>
        </w:rPr>
        <w:t>there is a need for more consideration to be given to the needs of the homeless in mainstream services as a lot of evidence is placed on the</w:t>
      </w:r>
      <w:r w:rsidR="0083244C" w:rsidRPr="005412F8">
        <w:rPr>
          <w:szCs w:val="22"/>
        </w:rPr>
        <w:t xml:space="preserve"> SAAP culminating in </w:t>
      </w:r>
      <w:r w:rsidRPr="005412F8">
        <w:rPr>
          <w:rFonts w:cs="Arial"/>
        </w:rPr>
        <w:t>an under-estimation of the problem</w:t>
      </w:r>
      <w:r w:rsidR="0083244C" w:rsidRPr="005412F8">
        <w:rPr>
          <w:rFonts w:cs="Arial"/>
        </w:rPr>
        <w:t>. M</w:t>
      </w:r>
      <w:r w:rsidRPr="005412F8">
        <w:rPr>
          <w:rFonts w:cs="Arial"/>
        </w:rPr>
        <w:t xml:space="preserve">ost figures are based on people seeking SAAP services and excluding homeless people who have not sought SAAP services or children living apart from their parents who either do not qualify for, or alternatively receive SAAP support. </w:t>
      </w:r>
    </w:p>
    <w:p w:rsidR="00615D04" w:rsidRPr="005412F8" w:rsidRDefault="00615D04" w:rsidP="00296C8E">
      <w:pPr>
        <w:pStyle w:val="NormalWeb"/>
        <w:spacing w:beforeLines="0" w:afterLines="0"/>
        <w:rPr>
          <w:rFonts w:asciiTheme="minorHAnsi" w:hAnsiTheme="minorHAnsi"/>
          <w:sz w:val="24"/>
        </w:rPr>
      </w:pPr>
    </w:p>
    <w:p w:rsidR="00573250" w:rsidRDefault="003E267C" w:rsidP="00DC2DE5">
      <w:r w:rsidRPr="005412F8">
        <w:t>To assist with the</w:t>
      </w:r>
      <w:r w:rsidR="00051EB1" w:rsidRPr="005412F8">
        <w:t xml:space="preserve"> need for more comprehensive information this year </w:t>
      </w:r>
      <w:r w:rsidR="00FB3E86" w:rsidRPr="005412F8">
        <w:t xml:space="preserve">Bankstown Creating Links Cooperative </w:t>
      </w:r>
      <w:r w:rsidR="007D7253" w:rsidRPr="005412F8">
        <w:t xml:space="preserve">coordinated research </w:t>
      </w:r>
      <w:r w:rsidR="00FB3E86" w:rsidRPr="005412F8">
        <w:t xml:space="preserve">with funding provided by </w:t>
      </w:r>
      <w:r w:rsidR="00296C8E" w:rsidRPr="005412F8">
        <w:t>Bankstown Council</w:t>
      </w:r>
      <w:r w:rsidR="00627CA9">
        <w:t xml:space="preserve"> involving community services and government agencies that work wi</w:t>
      </w:r>
      <w:r w:rsidR="00433715">
        <w:t>th homeless people in Bankstown -</w:t>
      </w:r>
      <w:r w:rsidR="00627CA9">
        <w:t xml:space="preserve"> as well as homeless Bankstown residents themselves</w:t>
      </w:r>
      <w:r w:rsidR="009764EB" w:rsidRPr="005412F8">
        <w:t xml:space="preserve">. The </w:t>
      </w:r>
      <w:r w:rsidR="00BC2D2D" w:rsidRPr="005412F8">
        <w:t xml:space="preserve">resulting </w:t>
      </w:r>
      <w:r w:rsidR="009764EB" w:rsidRPr="005412F8">
        <w:t>report</w:t>
      </w:r>
      <w:r w:rsidR="00296C8E" w:rsidRPr="005412F8">
        <w:t xml:space="preserve">, </w:t>
      </w:r>
      <w:r w:rsidR="00296C8E" w:rsidRPr="005412F8">
        <w:rPr>
          <w:i/>
        </w:rPr>
        <w:t>Where the heart is: Homelessness in Bankstown</w:t>
      </w:r>
      <w:r w:rsidR="009764EB" w:rsidRPr="005412F8">
        <w:rPr>
          <w:i/>
        </w:rPr>
        <w:t>,</w:t>
      </w:r>
      <w:r w:rsidR="007D7253" w:rsidRPr="005412F8">
        <w:rPr>
          <w:i/>
        </w:rPr>
        <w:t xml:space="preserve"> </w:t>
      </w:r>
      <w:r w:rsidR="00051EB1" w:rsidRPr="005412F8">
        <w:t>reveals</w:t>
      </w:r>
      <w:r w:rsidR="003A533F" w:rsidRPr="005412F8">
        <w:t xml:space="preserve"> alarming</w:t>
      </w:r>
      <w:r w:rsidR="00A5318B" w:rsidRPr="005412F8">
        <w:t xml:space="preserve"> homelessness</w:t>
      </w:r>
      <w:r w:rsidR="00296C8E" w:rsidRPr="005412F8">
        <w:t xml:space="preserve"> figures. </w:t>
      </w:r>
      <w:r w:rsidR="003A533F" w:rsidRPr="005412F8">
        <w:t>The r</w:t>
      </w:r>
      <w:r w:rsidR="00193996">
        <w:t>esearch shows</w:t>
      </w:r>
      <w:r w:rsidR="00296C8E" w:rsidRPr="005412F8">
        <w:t xml:space="preserve"> that in the first half of 2011, 391 </w:t>
      </w:r>
      <w:r w:rsidR="003A533F" w:rsidRPr="005412F8">
        <w:t xml:space="preserve">Bankstown </w:t>
      </w:r>
      <w:r w:rsidR="00296C8E" w:rsidRPr="005412F8">
        <w:t>residents experienced homelessness or were at ris</w:t>
      </w:r>
      <w:r w:rsidR="003A533F" w:rsidRPr="005412F8">
        <w:t>k of being homeless</w:t>
      </w:r>
      <w:r w:rsidR="00296C8E" w:rsidRPr="005412F8">
        <w:t xml:space="preserve">. In the year 2008-09, 698 residents sought temporary accommodation from Housing NSW. Mental health issues, domestic violence, family breakdown and lack of affordable housing were identified as some of the most significant contributors to homelessness in the community. </w:t>
      </w:r>
    </w:p>
    <w:p w:rsidR="00573250" w:rsidRDefault="00573250" w:rsidP="00DC2DE5"/>
    <w:p w:rsidR="00573250" w:rsidRDefault="00567C20" w:rsidP="00DC2DE5">
      <w:r>
        <w:t>Page 36 of the Report articulates</w:t>
      </w:r>
      <w:r w:rsidR="00573250">
        <w:t xml:space="preserve"> the key concern of unmet need:</w:t>
      </w:r>
    </w:p>
    <w:p w:rsidR="00573250" w:rsidRDefault="00573250" w:rsidP="00DC2DE5"/>
    <w:p w:rsidR="00FE3551" w:rsidRDefault="00FE3551" w:rsidP="00DC2DE5">
      <w:r>
        <w:tab/>
      </w:r>
      <w:r w:rsidR="00567C20">
        <w:t>“O</w:t>
      </w:r>
      <w:r w:rsidR="00573250">
        <w:t>verwhelming</w:t>
      </w:r>
      <w:r w:rsidR="00567C20">
        <w:t>ly</w:t>
      </w:r>
      <w:r w:rsidR="00573250">
        <w:t xml:space="preserve"> homeless services in Bankstown were well used and often </w:t>
      </w:r>
    </w:p>
    <w:p w:rsidR="00FE3551" w:rsidRDefault="00FE3551" w:rsidP="00DC2DE5">
      <w:r>
        <w:tab/>
        <w:t xml:space="preserve">  </w:t>
      </w:r>
      <w:r w:rsidR="00573250">
        <w:t xml:space="preserve">full with a waiting list for services. Services such as Mary’s Place and </w:t>
      </w:r>
    </w:p>
    <w:p w:rsidR="00FE3551" w:rsidRDefault="00FE3551" w:rsidP="00DC2DE5">
      <w:r>
        <w:tab/>
        <w:t xml:space="preserve">  </w:t>
      </w:r>
      <w:r w:rsidR="00573250">
        <w:t xml:space="preserve">Aftercare Helpers and Mentors both </w:t>
      </w:r>
      <w:r>
        <w:t>had sub</w:t>
      </w:r>
      <w:r w:rsidR="007C341E">
        <w:t>stantial waiting lists for their</w:t>
      </w:r>
      <w:r>
        <w:t xml:space="preserve"> </w:t>
      </w:r>
    </w:p>
    <w:p w:rsidR="0042692A" w:rsidRPr="005412F8" w:rsidRDefault="00FE3551" w:rsidP="00DC2DE5">
      <w:r>
        <w:tab/>
        <w:t xml:space="preserve">  services, including medium term accommodation and case management.”</w:t>
      </w:r>
    </w:p>
    <w:p w:rsidR="0042692A" w:rsidRPr="005412F8" w:rsidRDefault="0042692A" w:rsidP="00DC2DE5"/>
    <w:p w:rsidR="0042692A" w:rsidRPr="005412F8" w:rsidRDefault="004C475B" w:rsidP="0042692A">
      <w:pPr>
        <w:rPr>
          <w:rFonts w:eastAsia="Cambria" w:cs="Arial"/>
        </w:rPr>
      </w:pPr>
      <w:r w:rsidRPr="005412F8">
        <w:rPr>
          <w:rFonts w:eastAsia="Cambria" w:cs="Arial"/>
        </w:rPr>
        <w:t xml:space="preserve">The research </w:t>
      </w:r>
      <w:r w:rsidR="00041607">
        <w:rPr>
          <w:rFonts w:eastAsia="Cambria" w:cs="Arial"/>
        </w:rPr>
        <w:t>explores aspects of</w:t>
      </w:r>
      <w:r w:rsidR="0042692A" w:rsidRPr="005412F8">
        <w:rPr>
          <w:rFonts w:eastAsia="Cambria" w:cs="Arial"/>
        </w:rPr>
        <w:t xml:space="preserve"> the need for a dynamic, early intervention, crisis care model that can take a much more integrated approach, tackling a much wider range of issues than are currently addressed for homeless people</w:t>
      </w:r>
      <w:r w:rsidR="00104AAF" w:rsidRPr="005412F8">
        <w:rPr>
          <w:rFonts w:eastAsia="Cambria" w:cs="Arial"/>
        </w:rPr>
        <w:t xml:space="preserve">. </w:t>
      </w:r>
      <w:r w:rsidR="00041607">
        <w:rPr>
          <w:rFonts w:eastAsia="Cambria" w:cs="Arial"/>
        </w:rPr>
        <w:t xml:space="preserve">A suitable </w:t>
      </w:r>
      <w:r w:rsidR="00104AAF" w:rsidRPr="005412F8">
        <w:rPr>
          <w:rFonts w:eastAsia="Cambria" w:cs="Arial"/>
        </w:rPr>
        <w:t xml:space="preserve">model </w:t>
      </w:r>
      <w:r w:rsidR="0042692A" w:rsidRPr="005412F8">
        <w:rPr>
          <w:rFonts w:eastAsia="Cambria" w:cs="Arial"/>
        </w:rPr>
        <w:t>would need to cascade down from Federal/State/Local/NGO level and be</w:t>
      </w:r>
      <w:r w:rsidR="00672ECB" w:rsidRPr="005412F8">
        <w:rPr>
          <w:rFonts w:eastAsia="Cambria" w:cs="Arial"/>
        </w:rPr>
        <w:t xml:space="preserve"> based on</w:t>
      </w:r>
      <w:r w:rsidR="0042692A" w:rsidRPr="005412F8">
        <w:rPr>
          <w:rFonts w:eastAsia="Cambria" w:cs="Arial"/>
        </w:rPr>
        <w:t xml:space="preserve"> ‘soci</w:t>
      </w:r>
      <w:r w:rsidR="00672ECB" w:rsidRPr="005412F8">
        <w:rPr>
          <w:rFonts w:eastAsia="Cambria" w:cs="Arial"/>
        </w:rPr>
        <w:t xml:space="preserve">al inclusion’ </w:t>
      </w:r>
      <w:r w:rsidR="0042692A" w:rsidRPr="005412F8">
        <w:rPr>
          <w:rFonts w:eastAsia="Cambria" w:cs="Arial"/>
        </w:rPr>
        <w:t xml:space="preserve">principles. </w:t>
      </w:r>
    </w:p>
    <w:p w:rsidR="0042692A" w:rsidRPr="005412F8" w:rsidRDefault="0042692A" w:rsidP="0042692A">
      <w:pPr>
        <w:rPr>
          <w:rFonts w:eastAsia="Cambria" w:cs="Arial"/>
        </w:rPr>
      </w:pPr>
    </w:p>
    <w:p w:rsidR="0042692A" w:rsidRPr="005412F8" w:rsidRDefault="0042692A" w:rsidP="0042692A">
      <w:pPr>
        <w:rPr>
          <w:rFonts w:eastAsia="Cambria" w:cs="Arial"/>
          <w:szCs w:val="22"/>
        </w:rPr>
      </w:pPr>
      <w:r w:rsidRPr="005412F8">
        <w:rPr>
          <w:rFonts w:eastAsia="Cambria" w:cs="Arial"/>
          <w:szCs w:val="22"/>
        </w:rPr>
        <w:t>In order to ensure that existing services and policies are not exacerbating the homelessness situation</w:t>
      </w:r>
      <w:r w:rsidR="00EB103C">
        <w:rPr>
          <w:rFonts w:eastAsia="Cambria" w:cs="Arial"/>
          <w:szCs w:val="22"/>
        </w:rPr>
        <w:t xml:space="preserve"> the research also infers</w:t>
      </w:r>
      <w:r w:rsidR="00E3292A" w:rsidRPr="005412F8">
        <w:rPr>
          <w:rFonts w:eastAsia="Cambria" w:cs="Arial"/>
          <w:szCs w:val="22"/>
        </w:rPr>
        <w:t xml:space="preserve"> the</w:t>
      </w:r>
      <w:r w:rsidR="00CE2A21" w:rsidRPr="005412F8">
        <w:rPr>
          <w:rFonts w:eastAsia="Cambria" w:cs="Arial"/>
          <w:szCs w:val="22"/>
        </w:rPr>
        <w:t xml:space="preserve"> need for a review of</w:t>
      </w:r>
      <w:r w:rsidRPr="005412F8">
        <w:rPr>
          <w:rFonts w:eastAsia="Cambria" w:cs="Arial"/>
          <w:szCs w:val="22"/>
        </w:rPr>
        <w:t xml:space="preserve"> health services, institu</w:t>
      </w:r>
      <w:r w:rsidR="00855C8D" w:rsidRPr="005412F8">
        <w:rPr>
          <w:rFonts w:eastAsia="Cambria" w:cs="Arial"/>
          <w:szCs w:val="22"/>
        </w:rPr>
        <w:t xml:space="preserve">tions such as the prison </w:t>
      </w:r>
      <w:r w:rsidR="00E3292A" w:rsidRPr="005412F8">
        <w:rPr>
          <w:rFonts w:eastAsia="Cambria" w:cs="Arial"/>
          <w:szCs w:val="22"/>
        </w:rPr>
        <w:t xml:space="preserve">and refugee processing </w:t>
      </w:r>
      <w:r w:rsidR="00855C8D" w:rsidRPr="005412F8">
        <w:rPr>
          <w:rFonts w:eastAsia="Cambria" w:cs="Arial"/>
          <w:szCs w:val="22"/>
        </w:rPr>
        <w:t>system</w:t>
      </w:r>
      <w:r w:rsidR="00E3292A" w:rsidRPr="005412F8">
        <w:rPr>
          <w:rFonts w:eastAsia="Cambria" w:cs="Arial"/>
          <w:szCs w:val="22"/>
        </w:rPr>
        <w:t>s</w:t>
      </w:r>
      <w:r w:rsidR="001A5844" w:rsidRPr="005412F8">
        <w:rPr>
          <w:rFonts w:eastAsia="Cambria" w:cs="Arial"/>
          <w:szCs w:val="22"/>
        </w:rPr>
        <w:t xml:space="preserve">, </w:t>
      </w:r>
      <w:r w:rsidRPr="005412F8">
        <w:rPr>
          <w:rFonts w:eastAsia="Cambria" w:cs="Arial"/>
          <w:szCs w:val="22"/>
        </w:rPr>
        <w:t>State wards, Family L</w:t>
      </w:r>
      <w:r w:rsidR="00ED5A29" w:rsidRPr="005412F8">
        <w:rPr>
          <w:rFonts w:eastAsia="Cambria" w:cs="Arial"/>
          <w:szCs w:val="22"/>
        </w:rPr>
        <w:t>aw and Centrelink rules</w:t>
      </w:r>
      <w:r w:rsidR="008973A1" w:rsidRPr="005412F8">
        <w:rPr>
          <w:rFonts w:eastAsia="Cambria" w:cs="Arial"/>
          <w:szCs w:val="22"/>
        </w:rPr>
        <w:t xml:space="preserve">. </w:t>
      </w:r>
      <w:r w:rsidR="00E8767C" w:rsidRPr="005412F8">
        <w:rPr>
          <w:rFonts w:eastAsia="Cambria" w:cs="Arial"/>
          <w:szCs w:val="22"/>
        </w:rPr>
        <w:t>S</w:t>
      </w:r>
      <w:r w:rsidR="00F45928" w:rsidRPr="005412F8">
        <w:rPr>
          <w:rFonts w:eastAsia="Cambria" w:cs="Arial"/>
          <w:szCs w:val="22"/>
        </w:rPr>
        <w:t>ocial security policies impact</w:t>
      </w:r>
      <w:r w:rsidR="00E8767C" w:rsidRPr="005412F8">
        <w:rPr>
          <w:rFonts w:eastAsia="Cambria" w:cs="Arial"/>
          <w:szCs w:val="22"/>
        </w:rPr>
        <w:t>ing</w:t>
      </w:r>
      <w:r w:rsidRPr="005412F8">
        <w:rPr>
          <w:rFonts w:eastAsia="Cambria" w:cs="Arial"/>
          <w:szCs w:val="22"/>
        </w:rPr>
        <w:t xml:space="preserve"> on</w:t>
      </w:r>
      <w:r w:rsidR="00E8767C" w:rsidRPr="005412F8">
        <w:rPr>
          <w:rFonts w:eastAsia="Cambria" w:cs="Arial"/>
          <w:szCs w:val="22"/>
        </w:rPr>
        <w:t xml:space="preserve"> homelessness include </w:t>
      </w:r>
      <w:r w:rsidR="00DF7627" w:rsidRPr="005412F8">
        <w:rPr>
          <w:rFonts w:eastAsia="Cambria" w:cs="Arial"/>
          <w:szCs w:val="22"/>
        </w:rPr>
        <w:t xml:space="preserve">the </w:t>
      </w:r>
      <w:r w:rsidR="00FF5BF6" w:rsidRPr="005412F8">
        <w:rPr>
          <w:rFonts w:eastAsia="Cambria" w:cs="Arial"/>
          <w:szCs w:val="22"/>
        </w:rPr>
        <w:t>eight-</w:t>
      </w:r>
      <w:r w:rsidRPr="005412F8">
        <w:rPr>
          <w:rFonts w:eastAsia="Cambria" w:cs="Arial"/>
          <w:szCs w:val="22"/>
        </w:rPr>
        <w:t>week penalty perio</w:t>
      </w:r>
      <w:r w:rsidR="00DF7627" w:rsidRPr="005412F8">
        <w:rPr>
          <w:rFonts w:eastAsia="Cambria" w:cs="Arial"/>
          <w:szCs w:val="22"/>
        </w:rPr>
        <w:t>d</w:t>
      </w:r>
      <w:r w:rsidR="008973A1" w:rsidRPr="005412F8">
        <w:rPr>
          <w:rFonts w:eastAsia="Cambria" w:cs="Arial"/>
          <w:szCs w:val="22"/>
        </w:rPr>
        <w:t xml:space="preserve"> </w:t>
      </w:r>
      <w:r w:rsidR="008D7741" w:rsidRPr="005412F8">
        <w:rPr>
          <w:rFonts w:eastAsia="Cambria" w:cs="Arial"/>
          <w:szCs w:val="22"/>
        </w:rPr>
        <w:t xml:space="preserve">as well as matters </w:t>
      </w:r>
      <w:r w:rsidR="008973A1" w:rsidRPr="005412F8">
        <w:rPr>
          <w:rFonts w:eastAsia="Cambria" w:cs="Arial"/>
          <w:szCs w:val="22"/>
        </w:rPr>
        <w:t>relating to the treatment of refugees.</w:t>
      </w:r>
      <w:r w:rsidR="00855C8D" w:rsidRPr="005412F8">
        <w:rPr>
          <w:rStyle w:val="FootnoteReference"/>
          <w:rFonts w:eastAsia="Cambria" w:cs="Arial"/>
          <w:szCs w:val="22"/>
        </w:rPr>
        <w:footnoteReference w:id="2"/>
      </w:r>
    </w:p>
    <w:p w:rsidR="0042692A" w:rsidRPr="005412F8" w:rsidRDefault="0042692A" w:rsidP="00DC2DE5"/>
    <w:p w:rsidR="002F2402" w:rsidRDefault="00BA4F9B" w:rsidP="00DC2DE5">
      <w:pPr>
        <w:rPr>
          <w:rFonts w:cs="Arial"/>
          <w:szCs w:val="22"/>
        </w:rPr>
      </w:pPr>
      <w:r w:rsidRPr="005412F8">
        <w:t>I</w:t>
      </w:r>
      <w:r w:rsidR="00DC2DE5" w:rsidRPr="005412F8">
        <w:t>mmediate re</w:t>
      </w:r>
      <w:r w:rsidRPr="005412F8">
        <w:t xml:space="preserve">sponse is needed </w:t>
      </w:r>
      <w:r w:rsidR="00AA4269">
        <w:t xml:space="preserve">by the State Government </w:t>
      </w:r>
      <w:r w:rsidRPr="005412F8">
        <w:t>t</w:t>
      </w:r>
      <w:r w:rsidR="00DC2DE5" w:rsidRPr="005412F8">
        <w:t>o address t</w:t>
      </w:r>
      <w:r w:rsidR="00DC2DE5" w:rsidRPr="005412F8">
        <w:rPr>
          <w:rFonts w:cs="Arial"/>
          <w:szCs w:val="22"/>
        </w:rPr>
        <w:t xml:space="preserve">he following </w:t>
      </w:r>
      <w:r w:rsidR="00137B82">
        <w:rPr>
          <w:rFonts w:cs="Arial"/>
          <w:szCs w:val="22"/>
        </w:rPr>
        <w:t>issues</w:t>
      </w:r>
      <w:r w:rsidR="00DC2DE5" w:rsidRPr="005412F8">
        <w:rPr>
          <w:rFonts w:cs="Arial"/>
          <w:szCs w:val="22"/>
        </w:rPr>
        <w:t xml:space="preserve"> in </w:t>
      </w:r>
      <w:r w:rsidR="008A7E68" w:rsidRPr="005412F8">
        <w:rPr>
          <w:rFonts w:cs="Arial"/>
          <w:szCs w:val="22"/>
        </w:rPr>
        <w:t xml:space="preserve">relation to </w:t>
      </w:r>
      <w:r w:rsidR="00DC2DE5" w:rsidRPr="005412F8">
        <w:rPr>
          <w:rFonts w:cs="Arial"/>
          <w:szCs w:val="22"/>
        </w:rPr>
        <w:t xml:space="preserve">SAAP: </w:t>
      </w:r>
    </w:p>
    <w:p w:rsidR="004F05D0" w:rsidRDefault="004F05D0" w:rsidP="00DC2DE5">
      <w:pPr>
        <w:rPr>
          <w:rFonts w:cs="Arial"/>
          <w:szCs w:val="22"/>
        </w:rPr>
      </w:pPr>
    </w:p>
    <w:p w:rsidR="00E76FC6" w:rsidRPr="004F05D0" w:rsidRDefault="004F05D0" w:rsidP="004F05D0">
      <w:pPr>
        <w:ind w:left="709" w:hanging="425"/>
        <w:rPr>
          <w:rFonts w:eastAsia="Cambria" w:cs="Times New Roman"/>
          <w:color w:val="000000"/>
        </w:rPr>
      </w:pPr>
      <w:r>
        <w:rPr>
          <w:rFonts w:eastAsia="Cambria" w:cs="Times New Roman"/>
          <w:color w:val="000000"/>
        </w:rPr>
        <w:sym w:font="Symbol" w:char="F0B7"/>
      </w:r>
      <w:r>
        <w:rPr>
          <w:rFonts w:eastAsia="Cambria" w:cs="Times New Roman"/>
          <w:color w:val="000000"/>
        </w:rPr>
        <w:tab/>
      </w:r>
      <w:r w:rsidR="00137B82">
        <w:rPr>
          <w:rFonts w:cs="Arial"/>
          <w:szCs w:val="22"/>
        </w:rPr>
        <w:t>Meeting ongoing</w:t>
      </w:r>
      <w:r w:rsidR="00DC2DE5" w:rsidRPr="005412F8">
        <w:rPr>
          <w:rFonts w:cs="Arial"/>
          <w:szCs w:val="22"/>
        </w:rPr>
        <w:t xml:space="preserve"> demand;</w:t>
      </w:r>
    </w:p>
    <w:p w:rsidR="004F05D0" w:rsidRDefault="00E76FC6" w:rsidP="004F05D0">
      <w:pPr>
        <w:ind w:firstLine="284"/>
        <w:rPr>
          <w:rFonts w:cs="Arial"/>
          <w:szCs w:val="22"/>
        </w:rPr>
      </w:pPr>
      <w:r>
        <w:rPr>
          <w:rFonts w:cs="Arial"/>
          <w:szCs w:val="22"/>
        </w:rPr>
        <w:sym w:font="Symbol" w:char="F0B7"/>
      </w:r>
      <w:r>
        <w:rPr>
          <w:rFonts w:cs="Arial"/>
          <w:szCs w:val="22"/>
        </w:rPr>
        <w:tab/>
      </w:r>
      <w:r w:rsidR="00137B82">
        <w:rPr>
          <w:rFonts w:cs="Arial"/>
          <w:szCs w:val="22"/>
        </w:rPr>
        <w:t>Adequate resourcing</w:t>
      </w:r>
      <w:r w:rsidR="00DC2DE5" w:rsidRPr="005412F8">
        <w:rPr>
          <w:rFonts w:cs="Arial"/>
          <w:szCs w:val="22"/>
        </w:rPr>
        <w:t xml:space="preserve"> to support client needs, especi</w:t>
      </w:r>
      <w:r w:rsidR="005130C9" w:rsidRPr="005412F8">
        <w:rPr>
          <w:rFonts w:cs="Arial"/>
          <w:szCs w:val="22"/>
        </w:rPr>
        <w:t>ally for support in the</w:t>
      </w:r>
      <w:r w:rsidR="00DC2DE5" w:rsidRPr="005412F8">
        <w:rPr>
          <w:rFonts w:cs="Arial"/>
          <w:szCs w:val="22"/>
        </w:rPr>
        <w:t xml:space="preserve"> </w:t>
      </w:r>
    </w:p>
    <w:p w:rsidR="00E76FC6" w:rsidRDefault="004F05D0" w:rsidP="004F05D0">
      <w:pPr>
        <w:ind w:firstLine="284"/>
        <w:rPr>
          <w:rFonts w:cs="Arial"/>
          <w:szCs w:val="22"/>
        </w:rPr>
      </w:pPr>
      <w:r>
        <w:rPr>
          <w:rFonts w:cs="Arial"/>
          <w:szCs w:val="22"/>
        </w:rPr>
        <w:tab/>
      </w:r>
      <w:r w:rsidR="00DC2DE5" w:rsidRPr="005412F8">
        <w:rPr>
          <w:rFonts w:cs="Arial"/>
          <w:szCs w:val="22"/>
        </w:rPr>
        <w:t xml:space="preserve">longer term; </w:t>
      </w:r>
    </w:p>
    <w:p w:rsidR="00EA1FEE" w:rsidRDefault="00E76FC6" w:rsidP="004F05D0">
      <w:pPr>
        <w:ind w:firstLine="284"/>
        <w:rPr>
          <w:rFonts w:cs="Arial"/>
          <w:szCs w:val="22"/>
        </w:rPr>
      </w:pPr>
      <w:r>
        <w:rPr>
          <w:rFonts w:cs="Arial"/>
          <w:szCs w:val="22"/>
        </w:rPr>
        <w:sym w:font="Symbol" w:char="F0B7"/>
      </w:r>
      <w:r>
        <w:rPr>
          <w:rFonts w:cs="Arial"/>
          <w:szCs w:val="22"/>
        </w:rPr>
        <w:tab/>
      </w:r>
      <w:r w:rsidR="00B74C0D" w:rsidRPr="005412F8">
        <w:rPr>
          <w:rFonts w:cs="Arial"/>
          <w:szCs w:val="22"/>
        </w:rPr>
        <w:t xml:space="preserve">Better </w:t>
      </w:r>
      <w:r w:rsidR="00EA1FEE">
        <w:rPr>
          <w:rFonts w:cs="Arial"/>
          <w:szCs w:val="22"/>
        </w:rPr>
        <w:t xml:space="preserve">support for </w:t>
      </w:r>
      <w:r w:rsidR="00B74C0D" w:rsidRPr="005412F8">
        <w:rPr>
          <w:rFonts w:cs="Arial"/>
          <w:szCs w:val="22"/>
        </w:rPr>
        <w:t xml:space="preserve">people with </w:t>
      </w:r>
      <w:r w:rsidR="00264551" w:rsidRPr="005412F8">
        <w:rPr>
          <w:rFonts w:cs="Arial"/>
          <w:szCs w:val="22"/>
        </w:rPr>
        <w:t>psy</w:t>
      </w:r>
      <w:r w:rsidR="001B7BBF" w:rsidRPr="005412F8">
        <w:rPr>
          <w:rFonts w:cs="Arial"/>
          <w:szCs w:val="22"/>
        </w:rPr>
        <w:t>ch</w:t>
      </w:r>
      <w:r w:rsidR="00264551" w:rsidRPr="005412F8">
        <w:rPr>
          <w:rFonts w:cs="Arial"/>
          <w:szCs w:val="22"/>
        </w:rPr>
        <w:t xml:space="preserve">iatric and psychological </w:t>
      </w:r>
      <w:r w:rsidR="00B74C0D" w:rsidRPr="005412F8">
        <w:rPr>
          <w:rFonts w:cs="Arial"/>
          <w:szCs w:val="22"/>
        </w:rPr>
        <w:t>disabilit</w:t>
      </w:r>
      <w:r w:rsidR="001B7BBF" w:rsidRPr="005412F8">
        <w:rPr>
          <w:rFonts w:cs="Arial"/>
          <w:szCs w:val="22"/>
        </w:rPr>
        <w:t>i</w:t>
      </w:r>
      <w:r w:rsidR="00B74C0D" w:rsidRPr="005412F8">
        <w:rPr>
          <w:rFonts w:cs="Arial"/>
          <w:szCs w:val="22"/>
        </w:rPr>
        <w:t>es</w:t>
      </w:r>
      <w:r w:rsidR="00EA1FEE">
        <w:rPr>
          <w:rFonts w:cs="Arial"/>
          <w:szCs w:val="22"/>
        </w:rPr>
        <w:t xml:space="preserve"> </w:t>
      </w:r>
    </w:p>
    <w:p w:rsidR="00E76FC6" w:rsidRDefault="00EA1FEE" w:rsidP="004F05D0">
      <w:pPr>
        <w:ind w:firstLine="284"/>
        <w:rPr>
          <w:rFonts w:cs="Arial"/>
          <w:szCs w:val="22"/>
        </w:rPr>
      </w:pPr>
      <w:r>
        <w:rPr>
          <w:rFonts w:cs="Arial"/>
          <w:szCs w:val="22"/>
        </w:rPr>
        <w:tab/>
        <w:t>being de-institutionalised</w:t>
      </w:r>
      <w:r w:rsidR="00B74C0D" w:rsidRPr="005412F8">
        <w:rPr>
          <w:rFonts w:cs="Arial"/>
          <w:szCs w:val="22"/>
        </w:rPr>
        <w:t>;</w:t>
      </w:r>
      <w:r w:rsidR="00DC2DE5" w:rsidRPr="005412F8">
        <w:rPr>
          <w:rFonts w:cs="Arial"/>
          <w:szCs w:val="22"/>
        </w:rPr>
        <w:t xml:space="preserve"> </w:t>
      </w:r>
    </w:p>
    <w:p w:rsidR="00DC2DE5" w:rsidRPr="005412F8" w:rsidRDefault="00E76FC6" w:rsidP="004F05D0">
      <w:pPr>
        <w:ind w:firstLine="284"/>
        <w:rPr>
          <w:rFonts w:cs="Arial"/>
          <w:szCs w:val="22"/>
        </w:rPr>
      </w:pPr>
      <w:r>
        <w:rPr>
          <w:rFonts w:cs="Arial"/>
          <w:szCs w:val="22"/>
        </w:rPr>
        <w:sym w:font="Symbol" w:char="F0B7"/>
      </w:r>
      <w:r>
        <w:rPr>
          <w:rFonts w:cs="Arial"/>
          <w:szCs w:val="22"/>
        </w:rPr>
        <w:tab/>
      </w:r>
      <w:r w:rsidR="00DC2DE5" w:rsidRPr="005412F8">
        <w:rPr>
          <w:rFonts w:cs="Arial"/>
          <w:szCs w:val="22"/>
        </w:rPr>
        <w:t xml:space="preserve">Funding children as clients of SAAP in their own right; </w:t>
      </w:r>
    </w:p>
    <w:p w:rsidR="00E20100" w:rsidRDefault="00E76FC6" w:rsidP="004F05D0">
      <w:pPr>
        <w:ind w:firstLine="284"/>
        <w:rPr>
          <w:rFonts w:cs="Arial"/>
          <w:szCs w:val="22"/>
        </w:rPr>
      </w:pPr>
      <w:r>
        <w:rPr>
          <w:rFonts w:cs="Arial"/>
          <w:szCs w:val="22"/>
        </w:rPr>
        <w:sym w:font="Symbol" w:char="F0B7"/>
      </w:r>
      <w:r>
        <w:rPr>
          <w:rFonts w:cs="Arial"/>
          <w:szCs w:val="22"/>
        </w:rPr>
        <w:tab/>
      </w:r>
      <w:r w:rsidR="002315BF">
        <w:rPr>
          <w:rFonts w:cs="Arial"/>
          <w:szCs w:val="22"/>
        </w:rPr>
        <w:t>Increasing</w:t>
      </w:r>
      <w:r w:rsidR="00DC2DE5" w:rsidRPr="005412F8">
        <w:rPr>
          <w:rFonts w:cs="Arial"/>
          <w:szCs w:val="22"/>
        </w:rPr>
        <w:t xml:space="preserve"> workforce capacity and development</w:t>
      </w:r>
      <w:r w:rsidR="008A7E68" w:rsidRPr="005412F8">
        <w:rPr>
          <w:rFonts w:cs="Arial"/>
          <w:szCs w:val="22"/>
        </w:rPr>
        <w:t xml:space="preserve">; </w:t>
      </w:r>
    </w:p>
    <w:p w:rsidR="002315BF" w:rsidRDefault="00E20100" w:rsidP="004F05D0">
      <w:pPr>
        <w:ind w:firstLine="284"/>
        <w:rPr>
          <w:rFonts w:cs="Arial"/>
          <w:szCs w:val="22"/>
        </w:rPr>
      </w:pPr>
      <w:r>
        <w:rPr>
          <w:rFonts w:cs="Arial"/>
          <w:szCs w:val="22"/>
        </w:rPr>
        <w:sym w:font="Symbol" w:char="F0B7"/>
      </w:r>
      <w:r>
        <w:rPr>
          <w:rFonts w:cs="Arial"/>
          <w:szCs w:val="22"/>
        </w:rPr>
        <w:tab/>
      </w:r>
      <w:r w:rsidR="002315BF">
        <w:rPr>
          <w:rFonts w:cs="Arial"/>
          <w:szCs w:val="22"/>
        </w:rPr>
        <w:t>Provision of a</w:t>
      </w:r>
      <w:r w:rsidR="00DC2DE5" w:rsidRPr="005412F8">
        <w:rPr>
          <w:rFonts w:cs="Arial"/>
          <w:szCs w:val="22"/>
        </w:rPr>
        <w:t xml:space="preserve"> new stream of funding </w:t>
      </w:r>
      <w:r w:rsidR="00B74C0D" w:rsidRPr="005412F8">
        <w:rPr>
          <w:rFonts w:cs="Arial"/>
          <w:szCs w:val="22"/>
        </w:rPr>
        <w:t>within SAAP for longer-</w:t>
      </w:r>
      <w:r w:rsidR="004F05D0">
        <w:rPr>
          <w:rFonts w:cs="Arial"/>
          <w:szCs w:val="22"/>
        </w:rPr>
        <w:t xml:space="preserve">term support to </w:t>
      </w:r>
    </w:p>
    <w:p w:rsidR="002315BF" w:rsidRDefault="002315BF" w:rsidP="004F05D0">
      <w:pPr>
        <w:ind w:firstLine="284"/>
        <w:rPr>
          <w:rFonts w:cs="Arial"/>
          <w:szCs w:val="22"/>
        </w:rPr>
      </w:pPr>
      <w:r>
        <w:rPr>
          <w:rFonts w:cs="Arial"/>
          <w:szCs w:val="22"/>
        </w:rPr>
        <w:tab/>
      </w:r>
      <w:r w:rsidR="00DC2DE5" w:rsidRPr="005412F8">
        <w:rPr>
          <w:rFonts w:cs="Arial"/>
          <w:szCs w:val="22"/>
        </w:rPr>
        <w:t>clients</w:t>
      </w:r>
      <w:r w:rsidR="008A7E68" w:rsidRPr="005412F8">
        <w:rPr>
          <w:rFonts w:cs="Arial"/>
          <w:szCs w:val="22"/>
        </w:rPr>
        <w:t xml:space="preserve"> including</w:t>
      </w:r>
      <w:r w:rsidR="00DC2DE5" w:rsidRPr="005412F8">
        <w:rPr>
          <w:rFonts w:cs="Arial"/>
          <w:szCs w:val="22"/>
        </w:rPr>
        <w:t xml:space="preserve"> additional resources to enable agencies to broker </w:t>
      </w:r>
    </w:p>
    <w:p w:rsidR="004F05D0" w:rsidRDefault="002315BF" w:rsidP="004F05D0">
      <w:pPr>
        <w:ind w:firstLine="284"/>
        <w:rPr>
          <w:rFonts w:cs="Arial"/>
          <w:szCs w:val="22"/>
        </w:rPr>
      </w:pPr>
      <w:r>
        <w:rPr>
          <w:rFonts w:cs="Arial"/>
          <w:szCs w:val="22"/>
        </w:rPr>
        <w:tab/>
      </w:r>
      <w:r w:rsidR="00DC2DE5" w:rsidRPr="005412F8">
        <w:rPr>
          <w:rFonts w:cs="Arial"/>
          <w:szCs w:val="22"/>
        </w:rPr>
        <w:t>relation</w:t>
      </w:r>
      <w:r w:rsidR="007C341E">
        <w:rPr>
          <w:rFonts w:cs="Arial"/>
          <w:szCs w:val="22"/>
        </w:rPr>
        <w:t>ships with mainstream</w:t>
      </w:r>
      <w:r w:rsidR="008A7E68" w:rsidRPr="005412F8">
        <w:rPr>
          <w:rFonts w:cs="Arial"/>
          <w:szCs w:val="22"/>
        </w:rPr>
        <w:t xml:space="preserve"> services;</w:t>
      </w:r>
    </w:p>
    <w:p w:rsidR="002315BF" w:rsidRDefault="00E20100" w:rsidP="004F05D0">
      <w:pPr>
        <w:ind w:firstLine="284"/>
        <w:rPr>
          <w:rFonts w:cs="Arial"/>
          <w:szCs w:val="22"/>
        </w:rPr>
      </w:pPr>
      <w:r>
        <w:rPr>
          <w:rFonts w:cs="Arial"/>
          <w:szCs w:val="22"/>
        </w:rPr>
        <w:sym w:font="Symbol" w:char="F0B7"/>
      </w:r>
      <w:r>
        <w:rPr>
          <w:rFonts w:cs="Arial"/>
          <w:szCs w:val="22"/>
        </w:rPr>
        <w:tab/>
      </w:r>
      <w:r w:rsidR="002315BF">
        <w:rPr>
          <w:rFonts w:cs="Arial"/>
          <w:szCs w:val="22"/>
        </w:rPr>
        <w:t>Creating g</w:t>
      </w:r>
      <w:r w:rsidR="008A7E68" w:rsidRPr="005412F8">
        <w:rPr>
          <w:rFonts w:cs="Arial"/>
          <w:szCs w:val="22"/>
        </w:rPr>
        <w:t xml:space="preserve">reater linkage between SAAP and housing exit points where </w:t>
      </w:r>
    </w:p>
    <w:p w:rsidR="002315BF" w:rsidRDefault="002315BF" w:rsidP="004F05D0">
      <w:pPr>
        <w:ind w:firstLine="284"/>
        <w:rPr>
          <w:rFonts w:cs="Arial"/>
          <w:szCs w:val="22"/>
        </w:rPr>
      </w:pPr>
      <w:r>
        <w:rPr>
          <w:rFonts w:cs="Arial"/>
          <w:szCs w:val="22"/>
        </w:rPr>
        <w:tab/>
      </w:r>
      <w:r w:rsidR="008A7E68" w:rsidRPr="005412F8">
        <w:rPr>
          <w:rFonts w:cs="Arial"/>
          <w:szCs w:val="22"/>
        </w:rPr>
        <w:t xml:space="preserve">targets for access to social housing are adopted, including the number of </w:t>
      </w:r>
    </w:p>
    <w:p w:rsidR="002315BF" w:rsidRDefault="002315BF" w:rsidP="004F05D0">
      <w:pPr>
        <w:ind w:firstLine="284"/>
        <w:rPr>
          <w:rFonts w:cs="Arial"/>
          <w:szCs w:val="22"/>
        </w:rPr>
      </w:pPr>
      <w:r>
        <w:rPr>
          <w:rFonts w:cs="Arial"/>
          <w:szCs w:val="22"/>
        </w:rPr>
        <w:tab/>
      </w:r>
      <w:r w:rsidR="008A7E68" w:rsidRPr="005412F8">
        <w:rPr>
          <w:rFonts w:cs="Arial"/>
          <w:szCs w:val="22"/>
        </w:rPr>
        <w:t xml:space="preserve">people who leave SAAP and go into social housing and the number of people </w:t>
      </w:r>
    </w:p>
    <w:p w:rsidR="00E20100" w:rsidRDefault="002315BF" w:rsidP="004F05D0">
      <w:pPr>
        <w:ind w:firstLine="284"/>
        <w:rPr>
          <w:rFonts w:cs="Arial"/>
          <w:szCs w:val="22"/>
        </w:rPr>
      </w:pPr>
      <w:r>
        <w:rPr>
          <w:rFonts w:cs="Arial"/>
          <w:szCs w:val="22"/>
        </w:rPr>
        <w:tab/>
      </w:r>
      <w:r w:rsidR="008A7E68" w:rsidRPr="005412F8">
        <w:rPr>
          <w:rFonts w:cs="Arial"/>
          <w:szCs w:val="22"/>
        </w:rPr>
        <w:t>who are able to maintain tenancies in the long term; and</w:t>
      </w:r>
    </w:p>
    <w:p w:rsidR="00DC2DE5" w:rsidRPr="005412F8" w:rsidRDefault="00E20100" w:rsidP="004F05D0">
      <w:pPr>
        <w:ind w:left="720" w:hanging="436"/>
        <w:rPr>
          <w:rFonts w:cs="Arial"/>
          <w:szCs w:val="22"/>
        </w:rPr>
      </w:pPr>
      <w:r>
        <w:rPr>
          <w:rFonts w:cs="Arial"/>
          <w:szCs w:val="22"/>
        </w:rPr>
        <w:sym w:font="Symbol" w:char="F0B7"/>
      </w:r>
      <w:r>
        <w:rPr>
          <w:rFonts w:cs="Arial"/>
          <w:szCs w:val="22"/>
        </w:rPr>
        <w:tab/>
      </w:r>
      <w:r w:rsidR="00137B82">
        <w:rPr>
          <w:rFonts w:cs="Arial"/>
          <w:szCs w:val="22"/>
        </w:rPr>
        <w:t>Providing a</w:t>
      </w:r>
      <w:r w:rsidR="008A7E68" w:rsidRPr="005412F8">
        <w:rPr>
          <w:rFonts w:cs="Arial"/>
          <w:szCs w:val="22"/>
        </w:rPr>
        <w:t>dditional capital funding should be provided</w:t>
      </w:r>
      <w:r w:rsidR="00517812" w:rsidRPr="005412F8">
        <w:rPr>
          <w:rFonts w:cs="Arial"/>
          <w:szCs w:val="22"/>
        </w:rPr>
        <w:t xml:space="preserve"> for homeless services under the Crisis Accommodation Program</w:t>
      </w:r>
      <w:r w:rsidR="008A7E68" w:rsidRPr="005412F8">
        <w:rPr>
          <w:rFonts w:cs="Arial"/>
          <w:szCs w:val="22"/>
        </w:rPr>
        <w:t xml:space="preserve"> to address unmet demand for SAAP services.</w:t>
      </w:r>
    </w:p>
    <w:p w:rsidR="00F94278" w:rsidRDefault="00F94278" w:rsidP="00296C8E">
      <w:pPr>
        <w:pStyle w:val="NormalWeb"/>
        <w:spacing w:beforeLines="0" w:afterLines="0"/>
        <w:rPr>
          <w:rFonts w:asciiTheme="minorHAnsi" w:hAnsiTheme="minorHAnsi"/>
          <w:sz w:val="24"/>
        </w:rPr>
      </w:pPr>
    </w:p>
    <w:p w:rsidR="00C6761C" w:rsidRDefault="00731BC2" w:rsidP="00F94278">
      <w:pPr>
        <w:rPr>
          <w:rFonts w:eastAsia="Cambria" w:cs="Times New Roman"/>
          <w:color w:val="000000"/>
        </w:rPr>
      </w:pPr>
      <w:r>
        <w:rPr>
          <w:rFonts w:eastAsia="Cambria" w:cs="Times New Roman"/>
          <w:color w:val="000000"/>
        </w:rPr>
        <w:t xml:space="preserve">Bankstown </w:t>
      </w:r>
      <w:r w:rsidR="004344CA">
        <w:rPr>
          <w:rFonts w:eastAsia="Cambria" w:cs="Times New Roman"/>
          <w:color w:val="000000"/>
        </w:rPr>
        <w:t>Council can also</w:t>
      </w:r>
      <w:r w:rsidR="00F94278">
        <w:rPr>
          <w:rFonts w:eastAsia="Cambria" w:cs="Times New Roman"/>
          <w:color w:val="000000"/>
        </w:rPr>
        <w:t xml:space="preserve"> take a leadership role</w:t>
      </w:r>
      <w:r w:rsidR="00F94278" w:rsidRPr="005412F8">
        <w:rPr>
          <w:rFonts w:eastAsia="Cambria" w:cs="Times New Roman"/>
          <w:color w:val="000000"/>
        </w:rPr>
        <w:t xml:space="preserve"> </w:t>
      </w:r>
      <w:r w:rsidR="00F94278">
        <w:rPr>
          <w:rFonts w:eastAsia="Cambria" w:cs="Times New Roman"/>
          <w:color w:val="000000"/>
        </w:rPr>
        <w:t>to implement</w:t>
      </w:r>
      <w:r w:rsidR="00F94278" w:rsidRPr="005412F8">
        <w:rPr>
          <w:rFonts w:eastAsia="Cambria" w:cs="Times New Roman"/>
          <w:color w:val="000000"/>
        </w:rPr>
        <w:t xml:space="preserve"> strategies </w:t>
      </w:r>
      <w:r w:rsidR="00C932E1">
        <w:rPr>
          <w:rFonts w:eastAsia="Cambria" w:cs="Times New Roman"/>
          <w:color w:val="000000"/>
        </w:rPr>
        <w:t>to assist with providing</w:t>
      </w:r>
      <w:r w:rsidR="00F94278" w:rsidRPr="005412F8">
        <w:rPr>
          <w:rFonts w:eastAsia="Cambria" w:cs="Times New Roman"/>
          <w:color w:val="000000"/>
        </w:rPr>
        <w:t xml:space="preserve"> better </w:t>
      </w:r>
      <w:r w:rsidR="00C932E1">
        <w:rPr>
          <w:rFonts w:eastAsia="Cambria" w:cs="Times New Roman"/>
          <w:color w:val="000000"/>
        </w:rPr>
        <w:t>services for homeless people whilst</w:t>
      </w:r>
      <w:r w:rsidR="00F94278" w:rsidRPr="005412F8">
        <w:rPr>
          <w:rFonts w:eastAsia="Cambria" w:cs="Times New Roman"/>
          <w:color w:val="000000"/>
        </w:rPr>
        <w:t xml:space="preserve"> pursuing structural changes that aim to reduce levels of homelessness. </w:t>
      </w:r>
      <w:r w:rsidR="00000028">
        <w:rPr>
          <w:rFonts w:eastAsia="Cambria" w:cs="Times New Roman"/>
          <w:color w:val="000000"/>
        </w:rPr>
        <w:t xml:space="preserve"> </w:t>
      </w:r>
      <w:r w:rsidR="00F94278" w:rsidRPr="005412F8">
        <w:rPr>
          <w:rFonts w:eastAsia="Cambria" w:cs="Times New Roman"/>
          <w:color w:val="000000"/>
        </w:rPr>
        <w:t xml:space="preserve">As part of council’s commitment to the social planning process, in partnership with key stakeholders, </w:t>
      </w:r>
      <w:r w:rsidR="00F94278">
        <w:rPr>
          <w:rFonts w:eastAsia="Cambria" w:cs="Times New Roman"/>
          <w:color w:val="000000"/>
        </w:rPr>
        <w:t>there is a</w:t>
      </w:r>
      <w:r w:rsidR="00310CFF">
        <w:rPr>
          <w:rFonts w:eastAsia="Cambria" w:cs="Times New Roman"/>
          <w:color w:val="000000"/>
        </w:rPr>
        <w:t xml:space="preserve"> need for further research to </w:t>
      </w:r>
      <w:r w:rsidR="00F94278" w:rsidRPr="005412F8">
        <w:rPr>
          <w:rFonts w:eastAsia="Cambria" w:cs="Times New Roman"/>
          <w:color w:val="000000"/>
        </w:rPr>
        <w:t xml:space="preserve">identify the extent of homelessness in the local area and region, monitor trends in homelessness and develop appropriate strategies for generating </w:t>
      </w:r>
      <w:r w:rsidR="00C932E1">
        <w:rPr>
          <w:rFonts w:eastAsia="Cambria" w:cs="Times New Roman"/>
          <w:color w:val="000000"/>
        </w:rPr>
        <w:t xml:space="preserve">action to address homelessness. </w:t>
      </w:r>
    </w:p>
    <w:p w:rsidR="00F94278" w:rsidRPr="005412F8" w:rsidRDefault="00F94278" w:rsidP="00F94278">
      <w:pPr>
        <w:rPr>
          <w:rFonts w:eastAsia="Cambria" w:cs="Times New Roman"/>
          <w:color w:val="000000"/>
        </w:rPr>
      </w:pPr>
      <w:r w:rsidRPr="005412F8">
        <w:rPr>
          <w:rFonts w:eastAsia="Cambria" w:cs="Times New Roman"/>
          <w:color w:val="000000"/>
        </w:rPr>
        <w:t>This process includes:</w:t>
      </w:r>
    </w:p>
    <w:p w:rsidR="00CC50C1" w:rsidRPr="005412F8" w:rsidRDefault="00CC50C1" w:rsidP="00CC50C1">
      <w:pPr>
        <w:rPr>
          <w:rFonts w:cs="Arial"/>
          <w:szCs w:val="22"/>
        </w:rPr>
      </w:pPr>
    </w:p>
    <w:p w:rsidR="00CC50C1" w:rsidRDefault="00CC50C1" w:rsidP="00CC50C1">
      <w:pPr>
        <w:numPr>
          <w:ilvl w:val="12"/>
          <w:numId w:val="0"/>
        </w:numPr>
        <w:ind w:firstLine="360"/>
        <w:rPr>
          <w:rFonts w:eastAsia="Cambria" w:cs="Times New Roman"/>
          <w:color w:val="000000"/>
        </w:rPr>
      </w:pPr>
      <w:r>
        <w:rPr>
          <w:rFonts w:cs="Arial"/>
          <w:szCs w:val="22"/>
        </w:rPr>
        <w:sym w:font="Symbol" w:char="F0B7"/>
      </w:r>
      <w:r>
        <w:rPr>
          <w:rFonts w:cs="Arial"/>
          <w:szCs w:val="22"/>
        </w:rPr>
        <w:tab/>
        <w:t>P</w:t>
      </w:r>
      <w:r w:rsidR="00F94278" w:rsidRPr="005412F8">
        <w:rPr>
          <w:rFonts w:eastAsia="Cambria" w:cs="Times New Roman"/>
          <w:color w:val="000000"/>
        </w:rPr>
        <w:t xml:space="preserve">articipating in community forums and consultative structures that examine </w:t>
      </w:r>
    </w:p>
    <w:p w:rsidR="00CC50C1" w:rsidRDefault="00F94278" w:rsidP="00CC50C1">
      <w:pPr>
        <w:numPr>
          <w:ilvl w:val="12"/>
          <w:numId w:val="0"/>
        </w:numPr>
        <w:ind w:firstLine="720"/>
        <w:rPr>
          <w:rFonts w:eastAsia="Cambria" w:cs="Times New Roman"/>
          <w:color w:val="000000"/>
        </w:rPr>
      </w:pPr>
      <w:r w:rsidRPr="005412F8">
        <w:rPr>
          <w:rFonts w:eastAsia="Cambria" w:cs="Times New Roman"/>
          <w:color w:val="000000"/>
        </w:rPr>
        <w:t>issues of homelessness in the local area</w:t>
      </w:r>
      <w:r w:rsidR="00CC50C1">
        <w:rPr>
          <w:rFonts w:eastAsia="Cambria" w:cs="Times New Roman"/>
          <w:color w:val="000000"/>
        </w:rPr>
        <w:t>;</w:t>
      </w:r>
    </w:p>
    <w:p w:rsidR="00CC50C1" w:rsidRDefault="00CC50C1" w:rsidP="00CC50C1">
      <w:pPr>
        <w:numPr>
          <w:ilvl w:val="12"/>
          <w:numId w:val="0"/>
        </w:numPr>
        <w:ind w:firstLine="360"/>
        <w:rPr>
          <w:rFonts w:eastAsia="Cambria" w:cs="Times New Roman"/>
          <w:color w:val="000000"/>
        </w:rPr>
      </w:pPr>
      <w:r>
        <w:rPr>
          <w:rFonts w:eastAsia="Cambria" w:cs="Times New Roman"/>
          <w:color w:val="000000"/>
        </w:rPr>
        <w:sym w:font="Symbol" w:char="F0B7"/>
      </w:r>
      <w:r>
        <w:rPr>
          <w:rFonts w:eastAsia="Cambria" w:cs="Times New Roman"/>
          <w:color w:val="000000"/>
        </w:rPr>
        <w:tab/>
        <w:t>A</w:t>
      </w:r>
      <w:r w:rsidR="00F94278" w:rsidRPr="005412F8">
        <w:rPr>
          <w:rFonts w:eastAsia="Cambria" w:cs="Times New Roman"/>
          <w:color w:val="000000"/>
        </w:rPr>
        <w:t xml:space="preserve">ssisting to facilitate a coordinated approach by local support services for </w:t>
      </w:r>
    </w:p>
    <w:p w:rsidR="00CC50C1" w:rsidRDefault="00F94278" w:rsidP="00CC50C1">
      <w:pPr>
        <w:numPr>
          <w:ilvl w:val="12"/>
          <w:numId w:val="0"/>
        </w:numPr>
        <w:ind w:firstLine="720"/>
        <w:rPr>
          <w:rFonts w:eastAsia="Cambria" w:cs="Times New Roman"/>
          <w:color w:val="000000"/>
        </w:rPr>
      </w:pPr>
      <w:r w:rsidRPr="005412F8">
        <w:rPr>
          <w:rFonts w:eastAsia="Cambria" w:cs="Times New Roman"/>
          <w:color w:val="000000"/>
        </w:rPr>
        <w:t>homeless people</w:t>
      </w:r>
      <w:r w:rsidR="00CC50C1">
        <w:rPr>
          <w:rFonts w:eastAsia="Cambria" w:cs="Times New Roman"/>
          <w:color w:val="000000"/>
        </w:rPr>
        <w:t>;</w:t>
      </w:r>
    </w:p>
    <w:p w:rsidR="00E2479E" w:rsidRDefault="00CC50C1" w:rsidP="00CC50C1">
      <w:pPr>
        <w:numPr>
          <w:ilvl w:val="12"/>
          <w:numId w:val="0"/>
        </w:numPr>
        <w:ind w:firstLine="360"/>
        <w:rPr>
          <w:rFonts w:eastAsia="Cambria" w:cs="Times New Roman"/>
          <w:color w:val="000000"/>
        </w:rPr>
      </w:pPr>
      <w:r>
        <w:rPr>
          <w:rFonts w:eastAsia="Cambria" w:cs="Times New Roman"/>
          <w:color w:val="000000"/>
        </w:rPr>
        <w:sym w:font="Symbol" w:char="F0B7"/>
      </w:r>
      <w:r>
        <w:rPr>
          <w:rFonts w:eastAsia="Cambria" w:cs="Times New Roman"/>
          <w:color w:val="000000"/>
        </w:rPr>
        <w:tab/>
        <w:t>W</w:t>
      </w:r>
      <w:r w:rsidR="00F94278" w:rsidRPr="005412F8">
        <w:rPr>
          <w:rFonts w:eastAsia="Cambria" w:cs="Times New Roman"/>
          <w:color w:val="000000"/>
        </w:rPr>
        <w:t xml:space="preserve">orking with other key stakeholders to ensure the availability of adequately </w:t>
      </w:r>
    </w:p>
    <w:p w:rsidR="00E2479E" w:rsidRDefault="00F94278" w:rsidP="00E2479E">
      <w:pPr>
        <w:numPr>
          <w:ilvl w:val="12"/>
          <w:numId w:val="0"/>
        </w:numPr>
        <w:ind w:firstLine="720"/>
        <w:rPr>
          <w:rFonts w:eastAsia="Cambria" w:cs="Times New Roman"/>
          <w:color w:val="000000"/>
        </w:rPr>
      </w:pPr>
      <w:r w:rsidRPr="005412F8">
        <w:rPr>
          <w:rFonts w:eastAsia="Cambria" w:cs="Times New Roman"/>
          <w:color w:val="000000"/>
        </w:rPr>
        <w:t>resourced services and facilities in high need areas</w:t>
      </w:r>
      <w:r w:rsidR="00E2479E">
        <w:rPr>
          <w:rFonts w:eastAsia="Cambria" w:cs="Times New Roman"/>
          <w:color w:val="000000"/>
        </w:rPr>
        <w:t>;</w:t>
      </w:r>
    </w:p>
    <w:p w:rsidR="00E2479E" w:rsidRDefault="00E2479E" w:rsidP="00C6761C">
      <w:pPr>
        <w:numPr>
          <w:ilvl w:val="12"/>
          <w:numId w:val="0"/>
        </w:numPr>
        <w:rPr>
          <w:rFonts w:eastAsia="Cambria" w:cs="Times New Roman"/>
          <w:color w:val="000000"/>
        </w:rPr>
      </w:pPr>
      <w:r>
        <w:rPr>
          <w:rFonts w:eastAsia="Cambria" w:cs="Times New Roman"/>
          <w:color w:val="000000"/>
        </w:rPr>
        <w:t xml:space="preserve">       </w:t>
      </w:r>
      <w:r>
        <w:rPr>
          <w:rFonts w:eastAsia="Cambria" w:cs="Times New Roman"/>
          <w:color w:val="000000"/>
        </w:rPr>
        <w:sym w:font="Symbol" w:char="F0B7"/>
      </w:r>
      <w:r w:rsidR="00C6761C">
        <w:rPr>
          <w:rFonts w:eastAsia="Cambria" w:cs="Times New Roman"/>
          <w:color w:val="000000"/>
        </w:rPr>
        <w:tab/>
      </w:r>
      <w:r>
        <w:rPr>
          <w:rFonts w:eastAsia="Cambria" w:cs="Times New Roman"/>
          <w:color w:val="000000"/>
        </w:rPr>
        <w:t>E</w:t>
      </w:r>
      <w:r w:rsidR="00F94278" w:rsidRPr="005412F8">
        <w:rPr>
          <w:rFonts w:eastAsia="Cambria" w:cs="Times New Roman"/>
          <w:color w:val="000000"/>
        </w:rPr>
        <w:t xml:space="preserve">ncouraging and participating in </w:t>
      </w:r>
      <w:r w:rsidR="00C6761C">
        <w:rPr>
          <w:rFonts w:eastAsia="Cambria" w:cs="Times New Roman"/>
          <w:color w:val="000000"/>
        </w:rPr>
        <w:t xml:space="preserve">the research and development of </w:t>
      </w:r>
      <w:r w:rsidR="00C6761C">
        <w:rPr>
          <w:rFonts w:eastAsia="Cambria" w:cs="Times New Roman"/>
          <w:color w:val="000000"/>
        </w:rPr>
        <w:tab/>
      </w:r>
      <w:r w:rsidR="00F94278" w:rsidRPr="005412F8">
        <w:rPr>
          <w:rFonts w:eastAsia="Cambria" w:cs="Times New Roman"/>
          <w:color w:val="000000"/>
        </w:rPr>
        <w:t>alternative models of supported accommodation</w:t>
      </w:r>
      <w:r w:rsidR="00D809EC">
        <w:rPr>
          <w:rFonts w:eastAsia="Cambria" w:cs="Times New Roman"/>
          <w:color w:val="000000"/>
        </w:rPr>
        <w:t>;</w:t>
      </w:r>
    </w:p>
    <w:p w:rsidR="00E2479E" w:rsidRDefault="00E2479E" w:rsidP="00E2479E">
      <w:pPr>
        <w:numPr>
          <w:ilvl w:val="12"/>
          <w:numId w:val="0"/>
        </w:numPr>
        <w:ind w:firstLine="360"/>
        <w:rPr>
          <w:rFonts w:eastAsia="Cambria" w:cs="Times New Roman"/>
          <w:color w:val="000000"/>
        </w:rPr>
      </w:pPr>
      <w:r>
        <w:rPr>
          <w:rFonts w:eastAsia="Cambria" w:cs="Times New Roman"/>
          <w:color w:val="000000"/>
        </w:rPr>
        <w:sym w:font="Symbol" w:char="F0B7"/>
      </w:r>
      <w:r>
        <w:rPr>
          <w:rFonts w:eastAsia="Cambria" w:cs="Times New Roman"/>
          <w:color w:val="000000"/>
        </w:rPr>
        <w:tab/>
        <w:t>E</w:t>
      </w:r>
      <w:r w:rsidR="00F94278" w:rsidRPr="005412F8">
        <w:rPr>
          <w:rFonts w:eastAsia="Cambria" w:cs="Times New Roman"/>
          <w:color w:val="000000"/>
        </w:rPr>
        <w:t xml:space="preserve">xamining planning policies of council and key stakeholders to ensure there </w:t>
      </w:r>
    </w:p>
    <w:p w:rsidR="00F94278" w:rsidRPr="005412F8" w:rsidRDefault="00F94278" w:rsidP="00E2479E">
      <w:pPr>
        <w:numPr>
          <w:ilvl w:val="12"/>
          <w:numId w:val="0"/>
        </w:numPr>
        <w:ind w:firstLine="720"/>
        <w:rPr>
          <w:rFonts w:eastAsia="Cambria" w:cs="Times New Roman"/>
          <w:color w:val="000000"/>
        </w:rPr>
      </w:pPr>
      <w:r w:rsidRPr="005412F8">
        <w:rPr>
          <w:rFonts w:eastAsia="Cambria" w:cs="Times New Roman"/>
          <w:color w:val="000000"/>
        </w:rPr>
        <w:t>is a reasonable distribution of services and</w:t>
      </w:r>
      <w:r w:rsidR="00D15C3B">
        <w:rPr>
          <w:rFonts w:eastAsia="Cambria" w:cs="Times New Roman"/>
          <w:color w:val="000000"/>
        </w:rPr>
        <w:t xml:space="preserve"> facilities for homeless people</w:t>
      </w:r>
      <w:r w:rsidR="00D809EC">
        <w:rPr>
          <w:rFonts w:eastAsia="Cambria" w:cs="Times New Roman"/>
          <w:color w:val="000000"/>
        </w:rPr>
        <w:t>;</w:t>
      </w:r>
    </w:p>
    <w:p w:rsidR="00E2479E" w:rsidRDefault="00E2479E" w:rsidP="00E2479E">
      <w:pPr>
        <w:ind w:left="360"/>
        <w:rPr>
          <w:rFonts w:eastAsia="Cambria" w:cs="Times New Roman"/>
          <w:color w:val="000000"/>
        </w:rPr>
      </w:pPr>
      <w:r>
        <w:rPr>
          <w:rFonts w:eastAsia="Cambria" w:cs="Times New Roman"/>
          <w:color w:val="000000"/>
        </w:rPr>
        <w:sym w:font="Symbol" w:char="F0B7"/>
      </w:r>
      <w:r>
        <w:rPr>
          <w:rFonts w:eastAsia="Cambria" w:cs="Times New Roman"/>
          <w:color w:val="000000"/>
        </w:rPr>
        <w:tab/>
        <w:t>A</w:t>
      </w:r>
      <w:r w:rsidR="00F94278" w:rsidRPr="005412F8">
        <w:rPr>
          <w:rFonts w:eastAsia="Cambria" w:cs="Times New Roman"/>
          <w:color w:val="000000"/>
        </w:rPr>
        <w:t xml:space="preserve">dvocating to State and Commonwealth governments for changes in macro </w:t>
      </w:r>
    </w:p>
    <w:p w:rsidR="00C6761C" w:rsidRDefault="00F94278" w:rsidP="00E2479E">
      <w:pPr>
        <w:ind w:left="360" w:firstLine="360"/>
        <w:rPr>
          <w:rFonts w:eastAsia="Cambria" w:cs="Times New Roman"/>
          <w:color w:val="000000"/>
        </w:rPr>
      </w:pPr>
      <w:r w:rsidRPr="005412F8">
        <w:rPr>
          <w:rFonts w:eastAsia="Cambria" w:cs="Times New Roman"/>
          <w:color w:val="000000"/>
        </w:rPr>
        <w:t xml:space="preserve">economic, housing and social polices </w:t>
      </w:r>
      <w:r w:rsidR="00C6761C">
        <w:rPr>
          <w:rFonts w:eastAsia="Cambria" w:cs="Times New Roman"/>
          <w:color w:val="000000"/>
        </w:rPr>
        <w:t xml:space="preserve">that are linked to the cause of </w:t>
      </w:r>
    </w:p>
    <w:p w:rsidR="00F94278" w:rsidRPr="005412F8" w:rsidRDefault="00F94278" w:rsidP="00E2479E">
      <w:pPr>
        <w:ind w:left="360" w:firstLine="360"/>
        <w:rPr>
          <w:rFonts w:eastAsia="Cambria" w:cs="Times New Roman"/>
          <w:color w:val="000000"/>
        </w:rPr>
      </w:pPr>
      <w:r w:rsidRPr="005412F8">
        <w:rPr>
          <w:rFonts w:eastAsia="Cambria" w:cs="Times New Roman"/>
          <w:color w:val="000000"/>
        </w:rPr>
        <w:t>homelessness</w:t>
      </w:r>
      <w:r w:rsidR="00D809EC">
        <w:rPr>
          <w:rFonts w:eastAsia="Cambria" w:cs="Times New Roman"/>
          <w:color w:val="000000"/>
        </w:rPr>
        <w:t>;</w:t>
      </w:r>
    </w:p>
    <w:p w:rsidR="00E2479E" w:rsidRDefault="00E2479E" w:rsidP="00E2479E">
      <w:pPr>
        <w:ind w:left="360"/>
        <w:rPr>
          <w:rFonts w:eastAsia="Cambria" w:cs="Times New Roman"/>
          <w:color w:val="000000"/>
        </w:rPr>
      </w:pPr>
      <w:r>
        <w:rPr>
          <w:rFonts w:eastAsia="Cambria" w:cs="Times New Roman"/>
          <w:color w:val="000000"/>
        </w:rPr>
        <w:sym w:font="Symbol" w:char="F0B7"/>
      </w:r>
      <w:r>
        <w:rPr>
          <w:rFonts w:eastAsia="Cambria" w:cs="Times New Roman"/>
          <w:color w:val="000000"/>
        </w:rPr>
        <w:tab/>
        <w:t>A</w:t>
      </w:r>
      <w:r w:rsidR="00F94278" w:rsidRPr="005412F8">
        <w:rPr>
          <w:rFonts w:eastAsia="Cambria" w:cs="Times New Roman"/>
          <w:color w:val="000000"/>
        </w:rPr>
        <w:t>dvocating to State and Commonwealt</w:t>
      </w:r>
      <w:r w:rsidR="002E0B35">
        <w:rPr>
          <w:rFonts w:eastAsia="Cambria" w:cs="Times New Roman"/>
          <w:color w:val="000000"/>
        </w:rPr>
        <w:t>h governments for adequate</w:t>
      </w:r>
      <w:r w:rsidR="00F94278" w:rsidRPr="005412F8">
        <w:rPr>
          <w:rFonts w:eastAsia="Cambria" w:cs="Times New Roman"/>
          <w:color w:val="000000"/>
        </w:rPr>
        <w:t xml:space="preserve"> funding </w:t>
      </w:r>
    </w:p>
    <w:p w:rsidR="00E2479E" w:rsidRDefault="00F94278" w:rsidP="00E2479E">
      <w:pPr>
        <w:ind w:left="360" w:firstLine="360"/>
        <w:rPr>
          <w:rFonts w:eastAsia="Cambria" w:cs="Times New Roman"/>
          <w:color w:val="000000"/>
        </w:rPr>
      </w:pPr>
      <w:r w:rsidRPr="005412F8">
        <w:rPr>
          <w:rFonts w:eastAsia="Cambria" w:cs="Times New Roman"/>
          <w:color w:val="000000"/>
        </w:rPr>
        <w:t xml:space="preserve">for existing homeless support services and for financial support to develop </w:t>
      </w:r>
    </w:p>
    <w:p w:rsidR="00F94278" w:rsidRPr="005412F8" w:rsidRDefault="00F94278" w:rsidP="00E2479E">
      <w:pPr>
        <w:ind w:left="360" w:firstLine="360"/>
        <w:rPr>
          <w:rFonts w:eastAsia="Cambria" w:cs="Times New Roman"/>
          <w:color w:val="000000"/>
        </w:rPr>
      </w:pPr>
      <w:r w:rsidRPr="005412F8">
        <w:rPr>
          <w:rFonts w:eastAsia="Cambria" w:cs="Times New Roman"/>
          <w:color w:val="000000"/>
        </w:rPr>
        <w:t>new innovative local approaches to homelessness</w:t>
      </w:r>
      <w:r w:rsidR="00D809EC">
        <w:rPr>
          <w:rFonts w:eastAsia="Cambria" w:cs="Times New Roman"/>
          <w:color w:val="000000"/>
        </w:rPr>
        <w:t>;</w:t>
      </w:r>
      <w:r w:rsidRPr="005412F8">
        <w:rPr>
          <w:rFonts w:eastAsia="Cambria" w:cs="Times New Roman"/>
          <w:color w:val="000000"/>
        </w:rPr>
        <w:t xml:space="preserve"> </w:t>
      </w:r>
    </w:p>
    <w:p w:rsidR="00C6761C" w:rsidRDefault="00E2479E" w:rsidP="00C6761C">
      <w:pPr>
        <w:ind w:left="360"/>
        <w:rPr>
          <w:rFonts w:eastAsia="Cambria" w:cs="Times New Roman"/>
          <w:color w:val="000000"/>
        </w:rPr>
      </w:pPr>
      <w:r>
        <w:rPr>
          <w:rFonts w:eastAsia="Cambria" w:cs="Times New Roman"/>
          <w:color w:val="000000"/>
        </w:rPr>
        <w:sym w:font="Symbol" w:char="F0B7"/>
      </w:r>
      <w:r>
        <w:rPr>
          <w:rFonts w:eastAsia="Cambria" w:cs="Times New Roman"/>
          <w:color w:val="000000"/>
        </w:rPr>
        <w:tab/>
      </w:r>
      <w:r w:rsidR="00C6761C">
        <w:rPr>
          <w:rFonts w:eastAsia="Cambria" w:cs="Times New Roman"/>
          <w:color w:val="000000"/>
        </w:rPr>
        <w:t>Undertaking</w:t>
      </w:r>
      <w:r w:rsidR="00F94278" w:rsidRPr="005412F8">
        <w:rPr>
          <w:rFonts w:eastAsia="Cambria" w:cs="Times New Roman"/>
          <w:color w:val="000000"/>
        </w:rPr>
        <w:t xml:space="preserve"> broad community education strategies</w:t>
      </w:r>
      <w:r w:rsidR="00C6761C">
        <w:rPr>
          <w:rFonts w:eastAsia="Cambria" w:cs="Times New Roman"/>
          <w:color w:val="000000"/>
        </w:rPr>
        <w:t xml:space="preserve"> w</w:t>
      </w:r>
      <w:r w:rsidR="00C6761C" w:rsidRPr="005412F8">
        <w:rPr>
          <w:rFonts w:eastAsia="Cambria" w:cs="Times New Roman"/>
          <w:color w:val="000000"/>
        </w:rPr>
        <w:t xml:space="preserve">ith financial assistance </w:t>
      </w:r>
    </w:p>
    <w:p w:rsidR="00D809EC" w:rsidRDefault="00C6761C" w:rsidP="00C6761C">
      <w:pPr>
        <w:ind w:left="360"/>
        <w:rPr>
          <w:rFonts w:eastAsia="Cambria" w:cs="Times New Roman"/>
          <w:color w:val="000000"/>
        </w:rPr>
      </w:pPr>
      <w:r>
        <w:rPr>
          <w:rFonts w:eastAsia="Cambria" w:cs="Times New Roman"/>
          <w:color w:val="000000"/>
        </w:rPr>
        <w:tab/>
      </w:r>
      <w:r w:rsidRPr="005412F8">
        <w:rPr>
          <w:rFonts w:eastAsia="Cambria" w:cs="Times New Roman"/>
          <w:color w:val="000000"/>
        </w:rPr>
        <w:t>from the State and Commonwealth governments</w:t>
      </w:r>
      <w:r w:rsidR="00F94278" w:rsidRPr="005412F8">
        <w:rPr>
          <w:rFonts w:eastAsia="Cambria" w:cs="Times New Roman"/>
          <w:color w:val="000000"/>
        </w:rPr>
        <w:t xml:space="preserve">. This would include </w:t>
      </w:r>
    </w:p>
    <w:p w:rsidR="00D809EC" w:rsidRDefault="00F94278" w:rsidP="00D809EC">
      <w:pPr>
        <w:ind w:left="360" w:firstLine="360"/>
        <w:rPr>
          <w:rFonts w:eastAsia="Cambria" w:cs="Times New Roman"/>
          <w:color w:val="000000"/>
        </w:rPr>
      </w:pPr>
      <w:r w:rsidRPr="005412F8">
        <w:rPr>
          <w:rFonts w:eastAsia="Cambria" w:cs="Times New Roman"/>
          <w:color w:val="000000"/>
        </w:rPr>
        <w:t xml:space="preserve">explaining some of the issues/problems faced by homeless people to the </w:t>
      </w:r>
    </w:p>
    <w:p w:rsidR="00D809EC" w:rsidRDefault="00F94278" w:rsidP="00D809EC">
      <w:pPr>
        <w:ind w:left="360" w:firstLine="360"/>
        <w:rPr>
          <w:rFonts w:eastAsia="Cambria" w:cs="Times New Roman"/>
          <w:color w:val="000000"/>
        </w:rPr>
      </w:pPr>
      <w:r w:rsidRPr="005412F8">
        <w:rPr>
          <w:rFonts w:eastAsia="Cambria" w:cs="Times New Roman"/>
          <w:color w:val="000000"/>
        </w:rPr>
        <w:t xml:space="preserve">broader community, providing information about local support services and </w:t>
      </w:r>
    </w:p>
    <w:p w:rsidR="00F94278" w:rsidRPr="005412F8" w:rsidRDefault="00F94278" w:rsidP="00D809EC">
      <w:pPr>
        <w:ind w:left="360" w:firstLine="360"/>
        <w:rPr>
          <w:rFonts w:eastAsia="Cambria" w:cs="Times New Roman"/>
          <w:color w:val="000000"/>
        </w:rPr>
      </w:pPr>
      <w:r w:rsidRPr="005412F8">
        <w:rPr>
          <w:rFonts w:eastAsia="Cambria" w:cs="Times New Roman"/>
          <w:color w:val="000000"/>
        </w:rPr>
        <w:t>identifying strategies local communities and individuals can actively pursue</w:t>
      </w:r>
      <w:r w:rsidR="00D809EC">
        <w:rPr>
          <w:rFonts w:eastAsia="Cambria" w:cs="Times New Roman"/>
          <w:color w:val="000000"/>
        </w:rPr>
        <w:t>;</w:t>
      </w:r>
    </w:p>
    <w:p w:rsidR="00D809EC" w:rsidRDefault="00E2479E" w:rsidP="00E2479E">
      <w:pPr>
        <w:ind w:left="360"/>
        <w:rPr>
          <w:rFonts w:eastAsia="Cambria" w:cs="Times New Roman"/>
          <w:color w:val="000000"/>
        </w:rPr>
      </w:pPr>
      <w:r>
        <w:rPr>
          <w:rFonts w:eastAsia="Cambria" w:cs="Times New Roman"/>
          <w:color w:val="000000"/>
        </w:rPr>
        <w:sym w:font="Symbol" w:char="F0B7"/>
      </w:r>
      <w:r w:rsidR="00D809EC">
        <w:rPr>
          <w:rFonts w:eastAsia="Cambria" w:cs="Times New Roman"/>
          <w:color w:val="000000"/>
        </w:rPr>
        <w:tab/>
        <w:t>W</w:t>
      </w:r>
      <w:r w:rsidR="00F94278" w:rsidRPr="005412F8">
        <w:rPr>
          <w:rFonts w:eastAsia="Cambria" w:cs="Times New Roman"/>
          <w:color w:val="000000"/>
        </w:rPr>
        <w:t>ork</w:t>
      </w:r>
      <w:r w:rsidR="00F813B1">
        <w:rPr>
          <w:rFonts w:eastAsia="Cambria" w:cs="Times New Roman"/>
          <w:color w:val="000000"/>
        </w:rPr>
        <w:t>ing</w:t>
      </w:r>
      <w:r w:rsidR="00F94278" w:rsidRPr="005412F8">
        <w:rPr>
          <w:rFonts w:eastAsia="Cambria" w:cs="Times New Roman"/>
          <w:color w:val="000000"/>
        </w:rPr>
        <w:t xml:space="preserve"> with other public and private sector institutions that manage public </w:t>
      </w:r>
    </w:p>
    <w:p w:rsidR="00D809EC" w:rsidRDefault="00F813B1" w:rsidP="00D809EC">
      <w:pPr>
        <w:ind w:left="360" w:firstLine="360"/>
        <w:rPr>
          <w:rFonts w:eastAsia="Cambria" w:cs="Times New Roman"/>
          <w:color w:val="000000"/>
        </w:rPr>
      </w:pPr>
      <w:r>
        <w:rPr>
          <w:rFonts w:eastAsia="Cambria" w:cs="Times New Roman"/>
          <w:color w:val="000000"/>
        </w:rPr>
        <w:t xml:space="preserve">space such as the </w:t>
      </w:r>
      <w:r w:rsidR="00F94278" w:rsidRPr="005412F8">
        <w:rPr>
          <w:rFonts w:eastAsia="Cambria" w:cs="Times New Roman"/>
          <w:color w:val="000000"/>
        </w:rPr>
        <w:t xml:space="preserve">National Parks, RTA, State Rail, Department </w:t>
      </w:r>
    </w:p>
    <w:p w:rsidR="00D809EC" w:rsidRDefault="00F94278" w:rsidP="00D809EC">
      <w:pPr>
        <w:ind w:left="360" w:firstLine="360"/>
        <w:rPr>
          <w:rFonts w:eastAsia="Cambria" w:cs="Times New Roman"/>
          <w:color w:val="000000"/>
        </w:rPr>
      </w:pPr>
      <w:r w:rsidRPr="005412F8">
        <w:rPr>
          <w:rFonts w:eastAsia="Cambria" w:cs="Times New Roman"/>
          <w:color w:val="000000"/>
        </w:rPr>
        <w:t xml:space="preserve">of Health and Education, Public Works, Australia Post etc and large </w:t>
      </w:r>
    </w:p>
    <w:p w:rsidR="00D809EC" w:rsidRDefault="00F813B1" w:rsidP="00D809EC">
      <w:pPr>
        <w:ind w:left="360" w:firstLine="360"/>
        <w:rPr>
          <w:rFonts w:eastAsia="Cambria" w:cs="Times New Roman"/>
          <w:color w:val="000000"/>
        </w:rPr>
      </w:pPr>
      <w:r>
        <w:rPr>
          <w:rFonts w:eastAsia="Cambria" w:cs="Times New Roman"/>
          <w:color w:val="000000"/>
        </w:rPr>
        <w:t>commercial retail outlets</w:t>
      </w:r>
      <w:r w:rsidR="00F94278" w:rsidRPr="005412F8">
        <w:rPr>
          <w:rFonts w:eastAsia="Cambria" w:cs="Times New Roman"/>
          <w:color w:val="000000"/>
        </w:rPr>
        <w:t xml:space="preserve"> to ensure the rights of homeless people are </w:t>
      </w:r>
    </w:p>
    <w:p w:rsidR="00D809EC" w:rsidRDefault="00D65A57" w:rsidP="00D809EC">
      <w:pPr>
        <w:ind w:left="360" w:firstLine="360"/>
        <w:rPr>
          <w:rFonts w:eastAsia="Cambria" w:cs="Times New Roman"/>
          <w:color w:val="000000"/>
        </w:rPr>
      </w:pPr>
      <w:r>
        <w:rPr>
          <w:rFonts w:eastAsia="Cambria" w:cs="Times New Roman"/>
          <w:color w:val="000000"/>
        </w:rPr>
        <w:t>protected whilst</w:t>
      </w:r>
      <w:r w:rsidR="00F94278" w:rsidRPr="005412F8">
        <w:rPr>
          <w:rFonts w:eastAsia="Cambria" w:cs="Times New Roman"/>
          <w:color w:val="000000"/>
        </w:rPr>
        <w:t xml:space="preserve"> identify</w:t>
      </w:r>
      <w:r>
        <w:rPr>
          <w:rFonts w:eastAsia="Cambria" w:cs="Times New Roman"/>
          <w:color w:val="000000"/>
        </w:rPr>
        <w:t>ing</w:t>
      </w:r>
      <w:r w:rsidR="00F94278" w:rsidRPr="005412F8">
        <w:rPr>
          <w:rFonts w:eastAsia="Cambria" w:cs="Times New Roman"/>
          <w:color w:val="000000"/>
        </w:rPr>
        <w:t xml:space="preserve"> how each could contribute land or buildings </w:t>
      </w:r>
    </w:p>
    <w:p w:rsidR="00F94278" w:rsidRPr="005412F8" w:rsidRDefault="00F94278" w:rsidP="00D809EC">
      <w:pPr>
        <w:ind w:left="360" w:firstLine="360"/>
        <w:rPr>
          <w:rFonts w:eastAsia="Cambria" w:cs="Times New Roman"/>
          <w:color w:val="000000"/>
        </w:rPr>
      </w:pPr>
      <w:r w:rsidRPr="005412F8">
        <w:rPr>
          <w:rFonts w:eastAsia="Cambria" w:cs="Times New Roman"/>
          <w:color w:val="000000"/>
        </w:rPr>
        <w:t>to the development o</w:t>
      </w:r>
      <w:r w:rsidR="00D809EC">
        <w:rPr>
          <w:rFonts w:eastAsia="Cambria" w:cs="Times New Roman"/>
          <w:color w:val="000000"/>
        </w:rPr>
        <w:t>f alternative models of housing;</w:t>
      </w:r>
    </w:p>
    <w:p w:rsidR="00D809EC" w:rsidRDefault="00E2479E" w:rsidP="00E2479E">
      <w:pPr>
        <w:ind w:left="360"/>
        <w:rPr>
          <w:rFonts w:eastAsia="Cambria" w:cs="Times New Roman"/>
          <w:color w:val="000000"/>
        </w:rPr>
      </w:pPr>
      <w:r>
        <w:rPr>
          <w:rFonts w:eastAsia="Cambria" w:cs="Times New Roman"/>
          <w:color w:val="000000"/>
        </w:rPr>
        <w:sym w:font="Symbol" w:char="F0B7"/>
      </w:r>
      <w:r w:rsidR="00D809EC">
        <w:rPr>
          <w:rFonts w:eastAsia="Cambria" w:cs="Times New Roman"/>
          <w:color w:val="000000"/>
        </w:rPr>
        <w:tab/>
        <w:t>E</w:t>
      </w:r>
      <w:r w:rsidR="00D65A57">
        <w:rPr>
          <w:rFonts w:eastAsia="Cambria" w:cs="Times New Roman"/>
          <w:color w:val="000000"/>
        </w:rPr>
        <w:t>nsuring</w:t>
      </w:r>
      <w:r w:rsidR="00F94278" w:rsidRPr="005412F8">
        <w:rPr>
          <w:rFonts w:eastAsia="Cambria" w:cs="Times New Roman"/>
          <w:color w:val="000000"/>
        </w:rPr>
        <w:t xml:space="preserve"> that homeless people are </w:t>
      </w:r>
      <w:r w:rsidR="00D809EC">
        <w:rPr>
          <w:rFonts w:eastAsia="Cambria" w:cs="Times New Roman"/>
          <w:color w:val="000000"/>
        </w:rPr>
        <w:t>provided</w:t>
      </w:r>
      <w:r w:rsidR="00F94278" w:rsidRPr="005412F8">
        <w:rPr>
          <w:rFonts w:eastAsia="Cambria" w:cs="Times New Roman"/>
          <w:color w:val="000000"/>
        </w:rPr>
        <w:t xml:space="preserve"> access to council public services </w:t>
      </w:r>
    </w:p>
    <w:p w:rsidR="00D809EC" w:rsidRDefault="00F94278" w:rsidP="00D809EC">
      <w:pPr>
        <w:ind w:left="360" w:firstLine="360"/>
        <w:rPr>
          <w:rFonts w:eastAsia="Cambria" w:cs="Times New Roman"/>
          <w:color w:val="000000"/>
        </w:rPr>
      </w:pPr>
      <w:r w:rsidRPr="005412F8">
        <w:rPr>
          <w:rFonts w:eastAsia="Cambria" w:cs="Times New Roman"/>
          <w:color w:val="000000"/>
        </w:rPr>
        <w:t xml:space="preserve">and facilities and that positive measures are taken to encourage use by high </w:t>
      </w:r>
    </w:p>
    <w:p w:rsidR="00F94278" w:rsidRPr="005412F8" w:rsidRDefault="00F94278" w:rsidP="00D809EC">
      <w:pPr>
        <w:ind w:left="360" w:firstLine="360"/>
        <w:rPr>
          <w:rFonts w:eastAsia="Cambria" w:cs="Times New Roman"/>
          <w:color w:val="000000"/>
        </w:rPr>
      </w:pPr>
      <w:r w:rsidRPr="005412F8">
        <w:rPr>
          <w:rFonts w:eastAsia="Cambria" w:cs="Times New Roman"/>
          <w:color w:val="000000"/>
        </w:rPr>
        <w:t>need groups such as homeless people</w:t>
      </w:r>
      <w:r w:rsidR="00D809EC">
        <w:rPr>
          <w:rFonts w:eastAsia="Cambria" w:cs="Times New Roman"/>
          <w:color w:val="000000"/>
        </w:rPr>
        <w:t>;</w:t>
      </w:r>
    </w:p>
    <w:p w:rsidR="00D809EC" w:rsidRDefault="00E2479E" w:rsidP="00E2479E">
      <w:pPr>
        <w:ind w:left="360"/>
        <w:rPr>
          <w:rFonts w:eastAsia="Cambria" w:cs="Times New Roman"/>
          <w:color w:val="000000"/>
        </w:rPr>
      </w:pPr>
      <w:r>
        <w:rPr>
          <w:rFonts w:eastAsia="Cambria" w:cs="Times New Roman"/>
          <w:color w:val="000000"/>
        </w:rPr>
        <w:sym w:font="Symbol" w:char="F0B7"/>
      </w:r>
      <w:r w:rsidR="00D809EC">
        <w:rPr>
          <w:rFonts w:eastAsia="Cambria" w:cs="Times New Roman"/>
          <w:color w:val="000000"/>
        </w:rPr>
        <w:tab/>
        <w:t>E</w:t>
      </w:r>
      <w:r w:rsidR="00D65A57">
        <w:rPr>
          <w:rFonts w:eastAsia="Cambria" w:cs="Times New Roman"/>
          <w:color w:val="000000"/>
        </w:rPr>
        <w:t>nsuring</w:t>
      </w:r>
      <w:r w:rsidR="00F94278" w:rsidRPr="005412F8">
        <w:rPr>
          <w:rFonts w:eastAsia="Cambria" w:cs="Times New Roman"/>
          <w:color w:val="000000"/>
        </w:rPr>
        <w:t xml:space="preserve"> that urban design strategies do not discriminate against homeless </w:t>
      </w:r>
    </w:p>
    <w:p w:rsidR="00D809EC" w:rsidRDefault="00F94278" w:rsidP="00D809EC">
      <w:pPr>
        <w:ind w:left="360" w:firstLine="360"/>
        <w:rPr>
          <w:rFonts w:eastAsia="Cambria" w:cs="Times New Roman"/>
          <w:color w:val="000000"/>
        </w:rPr>
      </w:pPr>
      <w:r w:rsidRPr="005412F8">
        <w:rPr>
          <w:rFonts w:eastAsia="Cambria" w:cs="Times New Roman"/>
          <w:color w:val="000000"/>
        </w:rPr>
        <w:t xml:space="preserve">people and encompass the provision of designated space and facilities that </w:t>
      </w:r>
    </w:p>
    <w:p w:rsidR="00F94278" w:rsidRPr="005412F8" w:rsidRDefault="00F94278" w:rsidP="00D809EC">
      <w:pPr>
        <w:ind w:left="360" w:firstLine="360"/>
        <w:rPr>
          <w:rFonts w:eastAsia="Cambria" w:cs="Times New Roman"/>
          <w:color w:val="000000"/>
        </w:rPr>
      </w:pPr>
      <w:r w:rsidRPr="005412F8">
        <w:rPr>
          <w:rFonts w:eastAsia="Cambria" w:cs="Times New Roman"/>
          <w:color w:val="000000"/>
        </w:rPr>
        <w:t xml:space="preserve">provide a protective </w:t>
      </w:r>
      <w:r w:rsidR="00D809EC">
        <w:rPr>
          <w:rFonts w:eastAsia="Cambria" w:cs="Times New Roman"/>
          <w:color w:val="000000"/>
        </w:rPr>
        <w:t>environment for homeless people;</w:t>
      </w:r>
    </w:p>
    <w:p w:rsidR="00D809EC" w:rsidRDefault="00E2479E" w:rsidP="00E2479E">
      <w:pPr>
        <w:ind w:left="360"/>
        <w:rPr>
          <w:rFonts w:eastAsia="Cambria" w:cs="Times New Roman"/>
          <w:color w:val="000000"/>
        </w:rPr>
      </w:pPr>
      <w:r>
        <w:rPr>
          <w:rFonts w:eastAsia="Cambria" w:cs="Times New Roman"/>
          <w:color w:val="000000"/>
        </w:rPr>
        <w:sym w:font="Symbol" w:char="F0B7"/>
      </w:r>
      <w:r w:rsidR="00D809EC">
        <w:rPr>
          <w:rFonts w:eastAsia="Cambria" w:cs="Times New Roman"/>
          <w:color w:val="000000"/>
        </w:rPr>
        <w:tab/>
        <w:t>P</w:t>
      </w:r>
      <w:r w:rsidR="00D65A57">
        <w:rPr>
          <w:rFonts w:eastAsia="Cambria" w:cs="Times New Roman"/>
          <w:color w:val="000000"/>
        </w:rPr>
        <w:t>roviding</w:t>
      </w:r>
      <w:r w:rsidR="00F94278" w:rsidRPr="005412F8">
        <w:rPr>
          <w:rFonts w:eastAsia="Cambria" w:cs="Times New Roman"/>
          <w:color w:val="000000"/>
        </w:rPr>
        <w:t xml:space="preserve"> appropriate training to council staff involved in planning of the </w:t>
      </w:r>
    </w:p>
    <w:p w:rsidR="00D809EC" w:rsidRDefault="00F94278" w:rsidP="00D809EC">
      <w:pPr>
        <w:ind w:left="360" w:firstLine="360"/>
        <w:rPr>
          <w:rFonts w:eastAsia="Cambria" w:cs="Times New Roman"/>
          <w:color w:val="000000"/>
        </w:rPr>
      </w:pPr>
      <w:r w:rsidRPr="005412F8">
        <w:rPr>
          <w:rFonts w:eastAsia="Cambria" w:cs="Times New Roman"/>
          <w:color w:val="000000"/>
        </w:rPr>
        <w:t xml:space="preserve">urban environment, facilities and services to ensure that the needs of </w:t>
      </w:r>
    </w:p>
    <w:p w:rsidR="00F94278" w:rsidRPr="005412F8" w:rsidRDefault="00F94278" w:rsidP="00D809EC">
      <w:pPr>
        <w:ind w:left="360" w:firstLine="360"/>
        <w:rPr>
          <w:rFonts w:eastAsia="Cambria" w:cs="Times New Roman"/>
          <w:color w:val="000000"/>
        </w:rPr>
      </w:pPr>
      <w:r w:rsidRPr="005412F8">
        <w:rPr>
          <w:rFonts w:eastAsia="Cambria" w:cs="Times New Roman"/>
          <w:color w:val="000000"/>
        </w:rPr>
        <w:t>homeless people are taken into account and incorporated into designs</w:t>
      </w:r>
      <w:r w:rsidR="00D809EC">
        <w:rPr>
          <w:rFonts w:eastAsia="Cambria" w:cs="Times New Roman"/>
          <w:color w:val="000000"/>
        </w:rPr>
        <w:t>;</w:t>
      </w:r>
      <w:r w:rsidRPr="005412F8">
        <w:rPr>
          <w:rFonts w:eastAsia="Cambria" w:cs="Times New Roman"/>
          <w:color w:val="000000"/>
        </w:rPr>
        <w:t xml:space="preserve"> </w:t>
      </w:r>
    </w:p>
    <w:p w:rsidR="00D809EC" w:rsidRDefault="00E2479E" w:rsidP="00E2479E">
      <w:pPr>
        <w:ind w:left="360"/>
        <w:rPr>
          <w:rFonts w:eastAsia="Cambria" w:cs="Times New Roman"/>
          <w:color w:val="000000"/>
        </w:rPr>
      </w:pPr>
      <w:r>
        <w:rPr>
          <w:rFonts w:eastAsia="Cambria" w:cs="Times New Roman"/>
          <w:color w:val="000000"/>
        </w:rPr>
        <w:sym w:font="Symbol" w:char="F0B7"/>
      </w:r>
      <w:r w:rsidR="00D809EC">
        <w:rPr>
          <w:rFonts w:eastAsia="Cambria" w:cs="Times New Roman"/>
          <w:color w:val="000000"/>
        </w:rPr>
        <w:tab/>
        <w:t>U</w:t>
      </w:r>
      <w:r w:rsidR="00D65A57">
        <w:rPr>
          <w:rFonts w:eastAsia="Cambria" w:cs="Times New Roman"/>
          <w:color w:val="000000"/>
        </w:rPr>
        <w:t>sing</w:t>
      </w:r>
      <w:r w:rsidR="00F94278" w:rsidRPr="005412F8">
        <w:rPr>
          <w:rFonts w:eastAsia="Cambria" w:cs="Times New Roman"/>
          <w:color w:val="000000"/>
        </w:rPr>
        <w:t xml:space="preserve"> council’s community information strategies to provide information to </w:t>
      </w:r>
    </w:p>
    <w:p w:rsidR="00D809EC" w:rsidRDefault="00F94278" w:rsidP="00D809EC">
      <w:pPr>
        <w:ind w:left="360" w:firstLine="360"/>
        <w:rPr>
          <w:rFonts w:eastAsia="Cambria" w:cs="Times New Roman"/>
          <w:color w:val="000000"/>
        </w:rPr>
      </w:pPr>
      <w:r w:rsidRPr="005412F8">
        <w:rPr>
          <w:rFonts w:eastAsia="Cambria" w:cs="Times New Roman"/>
          <w:color w:val="000000"/>
        </w:rPr>
        <w:t xml:space="preserve">homeless people about where they can access support services and </w:t>
      </w:r>
    </w:p>
    <w:p w:rsidR="00F94278" w:rsidRPr="005412F8" w:rsidRDefault="00D809EC" w:rsidP="00D809EC">
      <w:pPr>
        <w:ind w:left="360" w:firstLine="360"/>
        <w:rPr>
          <w:rFonts w:eastAsia="Cambria" w:cs="Times New Roman"/>
          <w:color w:val="000000"/>
        </w:rPr>
      </w:pPr>
      <w:r>
        <w:rPr>
          <w:rFonts w:eastAsia="Cambria" w:cs="Times New Roman"/>
          <w:color w:val="000000"/>
        </w:rPr>
        <w:t>accommodation;</w:t>
      </w:r>
    </w:p>
    <w:p w:rsidR="00D65A57" w:rsidRDefault="00E2479E" w:rsidP="00E2479E">
      <w:pPr>
        <w:ind w:left="360"/>
        <w:rPr>
          <w:rFonts w:eastAsia="Cambria" w:cs="Times New Roman"/>
          <w:color w:val="000000"/>
        </w:rPr>
      </w:pPr>
      <w:r>
        <w:rPr>
          <w:rFonts w:eastAsia="Cambria" w:cs="Times New Roman"/>
          <w:color w:val="000000"/>
        </w:rPr>
        <w:sym w:font="Symbol" w:char="F0B7"/>
      </w:r>
      <w:r w:rsidR="00555AF1">
        <w:rPr>
          <w:rFonts w:eastAsia="Cambria" w:cs="Times New Roman"/>
          <w:color w:val="000000"/>
        </w:rPr>
        <w:tab/>
        <w:t>D</w:t>
      </w:r>
      <w:r w:rsidR="00F94278" w:rsidRPr="005412F8">
        <w:rPr>
          <w:rFonts w:eastAsia="Cambria" w:cs="Times New Roman"/>
          <w:color w:val="000000"/>
        </w:rPr>
        <w:t>evelop</w:t>
      </w:r>
      <w:r w:rsidR="00D65A57">
        <w:rPr>
          <w:rFonts w:eastAsia="Cambria" w:cs="Times New Roman"/>
          <w:color w:val="000000"/>
        </w:rPr>
        <w:t>ing</w:t>
      </w:r>
      <w:r w:rsidR="00F94278" w:rsidRPr="005412F8">
        <w:rPr>
          <w:rFonts w:eastAsia="Cambria" w:cs="Times New Roman"/>
          <w:color w:val="000000"/>
        </w:rPr>
        <w:t xml:space="preserve"> and implement</w:t>
      </w:r>
      <w:r w:rsidR="00D65A57">
        <w:rPr>
          <w:rFonts w:eastAsia="Cambria" w:cs="Times New Roman"/>
          <w:color w:val="000000"/>
        </w:rPr>
        <w:t>ing</w:t>
      </w:r>
      <w:r w:rsidR="00F94278" w:rsidRPr="005412F8">
        <w:rPr>
          <w:rFonts w:eastAsia="Cambria" w:cs="Times New Roman"/>
          <w:color w:val="000000"/>
        </w:rPr>
        <w:t xml:space="preserve"> policies that ensure that staff who come into </w:t>
      </w:r>
    </w:p>
    <w:p w:rsidR="00D65A57" w:rsidRDefault="00D65A57" w:rsidP="00D65A57">
      <w:pPr>
        <w:ind w:left="360"/>
        <w:rPr>
          <w:rFonts w:eastAsia="Cambria" w:cs="Times New Roman"/>
          <w:color w:val="000000"/>
        </w:rPr>
      </w:pPr>
      <w:r>
        <w:rPr>
          <w:rFonts w:eastAsia="Cambria" w:cs="Times New Roman"/>
          <w:color w:val="000000"/>
        </w:rPr>
        <w:tab/>
        <w:t xml:space="preserve">contact </w:t>
      </w:r>
      <w:r w:rsidR="00F94278" w:rsidRPr="005412F8">
        <w:rPr>
          <w:rFonts w:eastAsia="Cambria" w:cs="Times New Roman"/>
          <w:color w:val="000000"/>
        </w:rPr>
        <w:t xml:space="preserve">with homeless people do so in a manner that is consistent with social </w:t>
      </w:r>
    </w:p>
    <w:p w:rsidR="00F94278" w:rsidRPr="005412F8" w:rsidRDefault="00D65A57" w:rsidP="00D65A57">
      <w:pPr>
        <w:ind w:left="360"/>
        <w:rPr>
          <w:rFonts w:eastAsia="Cambria" w:cs="Times New Roman"/>
          <w:color w:val="000000"/>
        </w:rPr>
      </w:pPr>
      <w:r>
        <w:rPr>
          <w:rFonts w:eastAsia="Cambria" w:cs="Times New Roman"/>
          <w:color w:val="000000"/>
        </w:rPr>
        <w:tab/>
      </w:r>
      <w:r w:rsidR="00F94278" w:rsidRPr="005412F8">
        <w:rPr>
          <w:rFonts w:eastAsia="Cambria" w:cs="Times New Roman"/>
          <w:color w:val="000000"/>
        </w:rPr>
        <w:t>justice principles</w:t>
      </w:r>
      <w:r w:rsidR="00555AF1">
        <w:rPr>
          <w:rFonts w:eastAsia="Cambria" w:cs="Times New Roman"/>
          <w:color w:val="000000"/>
        </w:rPr>
        <w:t>;</w:t>
      </w:r>
    </w:p>
    <w:p w:rsidR="00555AF1" w:rsidRDefault="00E2479E" w:rsidP="00E2479E">
      <w:pPr>
        <w:ind w:left="360"/>
        <w:rPr>
          <w:rFonts w:eastAsia="Cambria" w:cs="Times New Roman"/>
          <w:color w:val="000000"/>
        </w:rPr>
      </w:pPr>
      <w:r>
        <w:rPr>
          <w:rFonts w:eastAsia="Cambria" w:cs="Times New Roman"/>
          <w:color w:val="000000"/>
        </w:rPr>
        <w:sym w:font="Symbol" w:char="F0B7"/>
      </w:r>
      <w:r w:rsidR="00555AF1">
        <w:rPr>
          <w:rFonts w:eastAsia="Cambria" w:cs="Times New Roman"/>
          <w:color w:val="000000"/>
        </w:rPr>
        <w:tab/>
        <w:t>D</w:t>
      </w:r>
      <w:r w:rsidR="00F94278" w:rsidRPr="005412F8">
        <w:rPr>
          <w:rFonts w:eastAsia="Cambria" w:cs="Times New Roman"/>
          <w:color w:val="000000"/>
        </w:rPr>
        <w:t>evelop</w:t>
      </w:r>
      <w:r w:rsidR="00D65A57">
        <w:rPr>
          <w:rFonts w:eastAsia="Cambria" w:cs="Times New Roman"/>
          <w:color w:val="000000"/>
        </w:rPr>
        <w:t>ing</w:t>
      </w:r>
      <w:r w:rsidR="00F94278" w:rsidRPr="005412F8">
        <w:rPr>
          <w:rFonts w:eastAsia="Cambria" w:cs="Times New Roman"/>
          <w:color w:val="000000"/>
        </w:rPr>
        <w:t xml:space="preserve"> policies that require staff to actively refer identified homeless </w:t>
      </w:r>
    </w:p>
    <w:p w:rsidR="00F94278" w:rsidRPr="005412F8" w:rsidRDefault="00F94278" w:rsidP="00555AF1">
      <w:pPr>
        <w:ind w:left="360" w:firstLine="360"/>
        <w:rPr>
          <w:rFonts w:eastAsia="Cambria" w:cs="Times New Roman"/>
          <w:color w:val="000000"/>
        </w:rPr>
      </w:pPr>
      <w:r w:rsidRPr="005412F8">
        <w:rPr>
          <w:rFonts w:eastAsia="Cambria" w:cs="Times New Roman"/>
          <w:color w:val="000000"/>
        </w:rPr>
        <w:t>people to designated support services</w:t>
      </w:r>
      <w:r w:rsidR="00555AF1">
        <w:rPr>
          <w:rFonts w:eastAsia="Cambria" w:cs="Times New Roman"/>
          <w:color w:val="000000"/>
        </w:rPr>
        <w:t>; and</w:t>
      </w:r>
    </w:p>
    <w:p w:rsidR="00D65A57" w:rsidRDefault="00E2479E" w:rsidP="00555AF1">
      <w:pPr>
        <w:ind w:left="360"/>
        <w:rPr>
          <w:rFonts w:eastAsia="Cambria" w:cs="Times New Roman"/>
        </w:rPr>
      </w:pPr>
      <w:r>
        <w:rPr>
          <w:rFonts w:eastAsia="Cambria" w:cs="Times New Roman"/>
        </w:rPr>
        <w:sym w:font="Symbol" w:char="F0B7"/>
      </w:r>
      <w:r w:rsidR="00555AF1">
        <w:rPr>
          <w:rFonts w:eastAsia="Cambria" w:cs="Times New Roman"/>
        </w:rPr>
        <w:tab/>
        <w:t>P</w:t>
      </w:r>
      <w:r w:rsidR="00D65A57">
        <w:rPr>
          <w:rFonts w:eastAsia="Cambria" w:cs="Times New Roman"/>
        </w:rPr>
        <w:t>roviding</w:t>
      </w:r>
      <w:r w:rsidR="00F94278" w:rsidRPr="005412F8">
        <w:rPr>
          <w:rFonts w:eastAsia="Cambria" w:cs="Times New Roman"/>
        </w:rPr>
        <w:t xml:space="preserve"> appropriate training to council staff who have contact with </w:t>
      </w:r>
    </w:p>
    <w:p w:rsidR="00D65A57" w:rsidRDefault="00D65A57" w:rsidP="00D65A57">
      <w:pPr>
        <w:ind w:left="360"/>
        <w:rPr>
          <w:rFonts w:eastAsia="Cambria" w:cs="Times New Roman"/>
        </w:rPr>
      </w:pPr>
      <w:r>
        <w:rPr>
          <w:rFonts w:eastAsia="Cambria" w:cs="Times New Roman"/>
        </w:rPr>
        <w:tab/>
      </w:r>
      <w:r w:rsidR="00F94278" w:rsidRPr="005412F8">
        <w:rPr>
          <w:rFonts w:eastAsia="Cambria" w:cs="Times New Roman"/>
        </w:rPr>
        <w:t xml:space="preserve">homeless people, to talk to them about their needs and provide them with </w:t>
      </w:r>
    </w:p>
    <w:p w:rsidR="00D65A57" w:rsidRDefault="00D65A57" w:rsidP="00D65A57">
      <w:pPr>
        <w:ind w:left="360"/>
        <w:rPr>
          <w:rFonts w:eastAsia="Cambria" w:cs="Times New Roman"/>
        </w:rPr>
      </w:pPr>
      <w:r>
        <w:rPr>
          <w:rFonts w:eastAsia="Cambria" w:cs="Times New Roman"/>
        </w:rPr>
        <w:tab/>
      </w:r>
      <w:r w:rsidR="00F94278" w:rsidRPr="005412F8">
        <w:rPr>
          <w:rFonts w:eastAsia="Cambria" w:cs="Times New Roman"/>
        </w:rPr>
        <w:t>relevant information</w:t>
      </w:r>
      <w:r w:rsidR="00555AF1">
        <w:rPr>
          <w:rFonts w:eastAsia="Cambria" w:cs="Times New Roman"/>
          <w:color w:val="000000"/>
        </w:rPr>
        <w:t xml:space="preserve"> i</w:t>
      </w:r>
      <w:r w:rsidR="00F94278" w:rsidRPr="005412F8">
        <w:rPr>
          <w:rFonts w:eastAsia="Cambria" w:cs="Times New Roman"/>
        </w:rPr>
        <w:t xml:space="preserve">n line with current commitments in council’s </w:t>
      </w:r>
    </w:p>
    <w:p w:rsidR="00F94278" w:rsidRPr="00D65A57" w:rsidRDefault="00D65A57" w:rsidP="00D65A57">
      <w:pPr>
        <w:ind w:left="360"/>
        <w:rPr>
          <w:rFonts w:eastAsia="Cambria" w:cs="Times New Roman"/>
        </w:rPr>
      </w:pPr>
      <w:r>
        <w:rPr>
          <w:rFonts w:eastAsia="Cambria" w:cs="Times New Roman"/>
        </w:rPr>
        <w:tab/>
      </w:r>
      <w:r w:rsidR="00F94278" w:rsidRPr="005412F8">
        <w:rPr>
          <w:rFonts w:eastAsia="Cambria" w:cs="Times New Roman"/>
        </w:rPr>
        <w:t>management plan, where appropriate, provide services to homeless people.</w:t>
      </w:r>
      <w:r w:rsidR="00F94278" w:rsidRPr="005412F8">
        <w:rPr>
          <w:rStyle w:val="FootnoteReference"/>
          <w:rFonts w:eastAsia="Cambria" w:cs="Times New Roman"/>
        </w:rPr>
        <w:footnoteReference w:id="3"/>
      </w:r>
    </w:p>
    <w:p w:rsidR="00EA583E" w:rsidRPr="005412F8" w:rsidRDefault="00EA583E" w:rsidP="00296C8E">
      <w:pPr>
        <w:pStyle w:val="NormalWeb"/>
        <w:spacing w:beforeLines="0" w:afterLines="0"/>
        <w:rPr>
          <w:rFonts w:asciiTheme="minorHAnsi" w:hAnsiTheme="minorHAnsi"/>
          <w:sz w:val="24"/>
        </w:rPr>
      </w:pPr>
    </w:p>
    <w:p w:rsidR="00F556F8" w:rsidRPr="005412F8" w:rsidRDefault="00EA583E" w:rsidP="00296C8E">
      <w:pPr>
        <w:pStyle w:val="NormalWeb"/>
        <w:spacing w:beforeLines="0" w:afterLines="0"/>
        <w:rPr>
          <w:rFonts w:asciiTheme="minorHAnsi" w:hAnsiTheme="minorHAnsi"/>
          <w:b/>
          <w:sz w:val="24"/>
        </w:rPr>
      </w:pPr>
      <w:r w:rsidRPr="005412F8">
        <w:rPr>
          <w:rFonts w:asciiTheme="minorHAnsi" w:hAnsiTheme="minorHAnsi"/>
          <w:b/>
          <w:sz w:val="24"/>
        </w:rPr>
        <w:t>Affordable housing</w:t>
      </w:r>
    </w:p>
    <w:p w:rsidR="00BE1157" w:rsidRPr="005412F8" w:rsidRDefault="00BE1157" w:rsidP="00C3022C">
      <w:pPr>
        <w:rPr>
          <w:b/>
          <w:szCs w:val="22"/>
        </w:rPr>
      </w:pPr>
    </w:p>
    <w:p w:rsidR="005B0D10" w:rsidRPr="005412F8" w:rsidRDefault="005B0D10" w:rsidP="00C3022C">
      <w:pPr>
        <w:rPr>
          <w:b/>
          <w:szCs w:val="22"/>
        </w:rPr>
      </w:pPr>
      <w:r w:rsidRPr="005412F8">
        <w:rPr>
          <w:b/>
          <w:szCs w:val="22"/>
        </w:rPr>
        <w:t>Housing Stress</w:t>
      </w:r>
    </w:p>
    <w:p w:rsidR="00754641" w:rsidRDefault="00754641" w:rsidP="00754641">
      <w:pPr>
        <w:rPr>
          <w:rFonts w:cs="Arial"/>
          <w:szCs w:val="22"/>
        </w:rPr>
      </w:pPr>
      <w:r w:rsidRPr="005412F8">
        <w:rPr>
          <w:szCs w:val="22"/>
        </w:rPr>
        <w:t xml:space="preserve">Nowadays the great majority of low-income renters pay more than the benchmark 30% of their income on rent and many pay more than 50%. Overall more than 1.5 million lower-income Australians are incurring housing costs above the benchmark 30% of their income. This applies especially for renters and relatively recent purchasers. 2006 Census figures published showed national home loan repayments soaking up 31.6% of average household income, up from 27.7% in 2001. Research from the University of </w:t>
      </w:r>
      <w:r w:rsidR="00BA1DB3">
        <w:rPr>
          <w:szCs w:val="22"/>
        </w:rPr>
        <w:t>Western</w:t>
      </w:r>
      <w:r w:rsidRPr="005412F8">
        <w:rPr>
          <w:szCs w:val="22"/>
        </w:rPr>
        <w:t xml:space="preserve"> Sydney has indicated that household debt was roughly 25% of disposable income in 1990 and that proportion has risen to 150%.</w:t>
      </w:r>
      <w:r w:rsidRPr="005412F8">
        <w:rPr>
          <w:rFonts w:cs="Arial"/>
          <w:szCs w:val="22"/>
        </w:rPr>
        <w:t xml:space="preserve"> Other studies have pointed to the fact that development of new housing in </w:t>
      </w:r>
      <w:r w:rsidR="00BA1DB3">
        <w:rPr>
          <w:rFonts w:cs="Arial"/>
          <w:szCs w:val="22"/>
        </w:rPr>
        <w:t>western</w:t>
      </w:r>
      <w:r w:rsidRPr="005412F8">
        <w:rPr>
          <w:rFonts w:cs="Arial"/>
          <w:szCs w:val="22"/>
        </w:rPr>
        <w:t xml:space="preserve"> Sydney is no longer affordable for increasing proportions of the population.</w:t>
      </w:r>
    </w:p>
    <w:p w:rsidR="00754641" w:rsidRDefault="00754641" w:rsidP="00C3022C">
      <w:pPr>
        <w:rPr>
          <w:szCs w:val="22"/>
        </w:rPr>
      </w:pPr>
    </w:p>
    <w:p w:rsidR="00550CBB" w:rsidRPr="005412F8" w:rsidRDefault="00550CBB" w:rsidP="00550CBB">
      <w:r w:rsidRPr="005412F8">
        <w:t xml:space="preserve">The 2006 Census data has shown that income differences across Sydney are widening, as the richest areas have been getting richer quicker than the poorest areas. </w:t>
      </w:r>
      <w:r w:rsidR="0008326F">
        <w:t>Bankstown was one of t</w:t>
      </w:r>
      <w:r w:rsidR="00581009">
        <w:t>he</w:t>
      </w:r>
      <w:r w:rsidRPr="005412F8">
        <w:t xml:space="preserve"> </w:t>
      </w:r>
      <w:r w:rsidR="0008326F">
        <w:t xml:space="preserve">local government areas in </w:t>
      </w:r>
      <w:r w:rsidR="00581009">
        <w:t xml:space="preserve">greatest </w:t>
      </w:r>
      <w:r w:rsidRPr="005412F8">
        <w:t>decline in housing affordabili</w:t>
      </w:r>
      <w:r w:rsidR="0008326F">
        <w:t>ty between 2001-2006 alongside</w:t>
      </w:r>
      <w:r w:rsidRPr="005412F8">
        <w:t xml:space="preserve"> Holroyd, Auburn,</w:t>
      </w:r>
      <w:r w:rsidR="0008326F">
        <w:t xml:space="preserve"> Fairfield, Blacktown</w:t>
      </w:r>
      <w:r w:rsidRPr="005412F8">
        <w:t xml:space="preserve"> and Wollondilly, compared to relatively improved levels of affordability – at least for those liv</w:t>
      </w:r>
      <w:r w:rsidR="0008326F">
        <w:t>ing there – in the wealthier local government area</w:t>
      </w:r>
      <w:r w:rsidRPr="005412F8">
        <w:t>s. This is because incomes have risen more quickly than the increase in house prices in the wealthier areas and this has therefore not affected affordability levels.</w:t>
      </w:r>
    </w:p>
    <w:p w:rsidR="00550CBB" w:rsidRPr="005412F8" w:rsidRDefault="00550CBB" w:rsidP="00550CBB">
      <w:pPr>
        <w:rPr>
          <w:b/>
        </w:rPr>
      </w:pPr>
    </w:p>
    <w:p w:rsidR="00550CBB" w:rsidRPr="005412F8" w:rsidRDefault="00550CBB" w:rsidP="00550CBB">
      <w:r w:rsidRPr="005412F8">
        <w:t xml:space="preserve">In </w:t>
      </w:r>
      <w:r w:rsidR="00BA1DB3">
        <w:t>western</w:t>
      </w:r>
      <w:r w:rsidRPr="005412F8">
        <w:t xml:space="preserve"> Sydney more families are falling behind on their mortgage repayments each week –with Wetherill Park being the nation’s </w:t>
      </w:r>
      <w:r w:rsidR="00D15C3B" w:rsidRPr="005412F8">
        <w:t>worst</w:t>
      </w:r>
      <w:r w:rsidRPr="005412F8">
        <w:t>-hit suburb. Rental affordability is also worsening, particularly in areas that are traditionally considered the cheaper parts of Sydney. Many key workers can no longer afford to buy a house near their work, or even climb onto the housing ladder at</w:t>
      </w:r>
      <w:r w:rsidR="00C323E7">
        <w:t xml:space="preserve"> all. There are now only three local government areas</w:t>
      </w:r>
      <w:r w:rsidRPr="005412F8">
        <w:t xml:space="preserve"> in the Sydney metropolitan area where the median house price is affordable for any key worker occupation (of which Penrith and Campbelltown are in the Greater </w:t>
      </w:r>
      <w:r w:rsidR="00BA1DB3">
        <w:t>Western</w:t>
      </w:r>
      <w:r w:rsidRPr="005412F8">
        <w:t xml:space="preserve"> Sydney region). Key workers are also being priced out</w:t>
      </w:r>
      <w:r w:rsidR="00C323E7">
        <w:t xml:space="preserve"> of units in two thirds of </w:t>
      </w:r>
      <w:r w:rsidRPr="005412F8">
        <w:t>Sydney</w:t>
      </w:r>
      <w:r w:rsidR="00C323E7">
        <w:t>’s local government areas</w:t>
      </w:r>
      <w:r w:rsidRPr="005412F8">
        <w:t>.</w:t>
      </w:r>
    </w:p>
    <w:p w:rsidR="00391722" w:rsidRDefault="00391722" w:rsidP="00C3022C">
      <w:pPr>
        <w:rPr>
          <w:rFonts w:cs="Arial"/>
          <w:szCs w:val="22"/>
        </w:rPr>
      </w:pPr>
    </w:p>
    <w:p w:rsidR="00DC68D8" w:rsidRPr="005412F8" w:rsidRDefault="00391722" w:rsidP="00DC68D8">
      <w:pPr>
        <w:rPr>
          <w:rFonts w:cs="Arial"/>
          <w:szCs w:val="22"/>
        </w:rPr>
      </w:pPr>
      <w:r w:rsidRPr="005412F8">
        <w:rPr>
          <w:rFonts w:cs="Arial"/>
          <w:szCs w:val="22"/>
        </w:rPr>
        <w:t xml:space="preserve">It is </w:t>
      </w:r>
      <w:r>
        <w:rPr>
          <w:rFonts w:cs="Arial"/>
          <w:szCs w:val="22"/>
        </w:rPr>
        <w:t>estimated that one in three low-</w:t>
      </w:r>
      <w:r w:rsidRPr="005412F8">
        <w:rPr>
          <w:rFonts w:cs="Arial"/>
          <w:szCs w:val="22"/>
        </w:rPr>
        <w:t>income households in Sydney are now in housing stress. As housing stress continues to impact on an increasing number of families</w:t>
      </w:r>
      <w:r>
        <w:rPr>
          <w:rFonts w:cs="Arial"/>
          <w:szCs w:val="22"/>
        </w:rPr>
        <w:t xml:space="preserve"> living in areas such as Bankstown that</w:t>
      </w:r>
      <w:r w:rsidR="00881D3F">
        <w:rPr>
          <w:rFonts w:cs="Arial"/>
          <w:szCs w:val="22"/>
        </w:rPr>
        <w:t xml:space="preserve"> was</w:t>
      </w:r>
      <w:r w:rsidRPr="005412F8">
        <w:rPr>
          <w:rFonts w:cs="Arial"/>
          <w:szCs w:val="22"/>
        </w:rPr>
        <w:t xml:space="preserve"> once considered to be ‘affordable’, the risk of b</w:t>
      </w:r>
      <w:r>
        <w:rPr>
          <w:rFonts w:cs="Arial"/>
          <w:szCs w:val="22"/>
        </w:rPr>
        <w:t xml:space="preserve">ecoming homeless is increasing. </w:t>
      </w:r>
      <w:r w:rsidRPr="005412F8">
        <w:rPr>
          <w:szCs w:val="22"/>
        </w:rPr>
        <w:t xml:space="preserve">In </w:t>
      </w:r>
      <w:r>
        <w:rPr>
          <w:szCs w:val="22"/>
        </w:rPr>
        <w:t>Bankstown</w:t>
      </w:r>
      <w:r w:rsidRPr="005412F8">
        <w:rPr>
          <w:szCs w:val="22"/>
        </w:rPr>
        <w:t xml:space="preserve"> even relatively small changes have a big impact on what is left of a household’s budget once the rent has been paid. If rents continue to rise it is more than likely most pain will be felt by those with limited housing options from a lack of choice, and constrai</w:t>
      </w:r>
      <w:r>
        <w:rPr>
          <w:szCs w:val="22"/>
        </w:rPr>
        <w:t xml:space="preserve">nts relating to the </w:t>
      </w:r>
      <w:r w:rsidRPr="005412F8">
        <w:rPr>
          <w:szCs w:val="22"/>
        </w:rPr>
        <w:t>location.</w:t>
      </w:r>
      <w:r w:rsidR="00DC68D8">
        <w:rPr>
          <w:szCs w:val="22"/>
        </w:rPr>
        <w:t xml:space="preserve"> </w:t>
      </w:r>
      <w:r w:rsidR="00DC68D8" w:rsidRPr="005412F8">
        <w:rPr>
          <w:rFonts w:cs="Arial"/>
          <w:szCs w:val="22"/>
        </w:rPr>
        <w:t>There should be better regulation of institutions to prevent inappropriate lending practices and encouragement to lend for other forms of housing tenure.</w:t>
      </w:r>
    </w:p>
    <w:p w:rsidR="00631BCC" w:rsidRDefault="00631BCC" w:rsidP="00391722">
      <w:pPr>
        <w:rPr>
          <w:szCs w:val="22"/>
        </w:rPr>
      </w:pPr>
    </w:p>
    <w:p w:rsidR="00631BCC" w:rsidRDefault="00631BCC" w:rsidP="00631BCC">
      <w:r w:rsidRPr="005412F8">
        <w:t>Transport costs are the third largest item in household budgets after housing and food, consuming on average 14.8% of the proportion of household income in Sydney</w:t>
      </w:r>
      <w:r>
        <w:t>. High car dependency exacerbates income dependency</w:t>
      </w:r>
      <w:r w:rsidRPr="005412F8">
        <w:t xml:space="preserve">, with localities </w:t>
      </w:r>
      <w:r>
        <w:t xml:space="preserve">such as Bankstown </w:t>
      </w:r>
      <w:r w:rsidRPr="005412F8">
        <w:t xml:space="preserve">situated in the middle </w:t>
      </w:r>
      <w:r w:rsidR="00042238">
        <w:t xml:space="preserve">suburb area being identified </w:t>
      </w:r>
      <w:r>
        <w:t xml:space="preserve">with the outer ring </w:t>
      </w:r>
      <w:r w:rsidRPr="005412F8">
        <w:t>as the most vulnerable to the socio-economic impact of</w:t>
      </w:r>
      <w:r>
        <w:t xml:space="preserve"> oil price rises. </w:t>
      </w:r>
    </w:p>
    <w:p w:rsidR="009257BD" w:rsidRPr="005412F8" w:rsidRDefault="009257BD" w:rsidP="009257BD"/>
    <w:p w:rsidR="009257BD" w:rsidRPr="005412F8" w:rsidRDefault="009257BD" w:rsidP="009257BD">
      <w:r w:rsidRPr="005412F8">
        <w:t xml:space="preserve">Many households in </w:t>
      </w:r>
      <w:r w:rsidR="002478AF">
        <w:t>Bankstown</w:t>
      </w:r>
      <w:r w:rsidRPr="005412F8">
        <w:t xml:space="preserve"> are highly geared making them more susceptible to default in the event of higher inter</w:t>
      </w:r>
      <w:r>
        <w:t xml:space="preserve">est rates or economic downturn. </w:t>
      </w:r>
      <w:r w:rsidRPr="005412F8">
        <w:t>Many will have little chance to rent or buy homes in locations near familiar social networks, employment or community amenities. All these factors point to an increased risk of homelessness in the future.</w:t>
      </w:r>
      <w:r w:rsidR="00DC68D8">
        <w:t xml:space="preserve"> </w:t>
      </w:r>
    </w:p>
    <w:p w:rsidR="00676497" w:rsidRDefault="00676497" w:rsidP="00C3022C">
      <w:pPr>
        <w:rPr>
          <w:rFonts w:cs="Arial"/>
          <w:szCs w:val="22"/>
        </w:rPr>
      </w:pPr>
    </w:p>
    <w:p w:rsidR="00155F43" w:rsidRPr="005412F8" w:rsidRDefault="00676497" w:rsidP="00C3022C">
      <w:pPr>
        <w:rPr>
          <w:rFonts w:cs="Arial"/>
          <w:szCs w:val="22"/>
        </w:rPr>
      </w:pPr>
      <w:r w:rsidRPr="005412F8">
        <w:rPr>
          <w:rFonts w:cs="Arial"/>
          <w:b/>
        </w:rPr>
        <w:t>Lack of Low-Cost Rental Accommodation</w:t>
      </w:r>
    </w:p>
    <w:p w:rsidR="00A23AF7" w:rsidRDefault="00E87421" w:rsidP="003F6CFF">
      <w:pPr>
        <w:rPr>
          <w:rFonts w:cs="Arial"/>
          <w:szCs w:val="22"/>
        </w:rPr>
      </w:pPr>
      <w:r>
        <w:t>With housing affordability deteriorating</w:t>
      </w:r>
      <w:r w:rsidR="00155F43" w:rsidRPr="005412F8">
        <w:t xml:space="preserve"> </w:t>
      </w:r>
      <w:r>
        <w:t>severely over the last decade t</w:t>
      </w:r>
      <w:r w:rsidR="00155F43" w:rsidRPr="005412F8">
        <w:t>here has been a long running fall in real terms in funding for public and community housing over the last 10 years. There is also a shortage of affordable private re</w:t>
      </w:r>
      <w:r w:rsidR="0015621C">
        <w:t xml:space="preserve">ntal accommodation at present. </w:t>
      </w:r>
      <w:r w:rsidR="00155F43" w:rsidRPr="005412F8">
        <w:rPr>
          <w:lang w:val="en-GB"/>
        </w:rPr>
        <w:t>Up to 2006 rental prices only increased moderately and did not outstrip income increases. However, recent data has shown a price jump with a corresponding decline in availability of rental properties.</w:t>
      </w:r>
      <w:r w:rsidR="003C5491" w:rsidRPr="005412F8">
        <w:rPr>
          <w:lang w:val="en-GB"/>
        </w:rPr>
        <w:t xml:space="preserve"> </w:t>
      </w:r>
      <w:r w:rsidR="003C5491" w:rsidRPr="005412F8">
        <w:rPr>
          <w:rFonts w:cs="Arial"/>
          <w:szCs w:val="22"/>
        </w:rPr>
        <w:t xml:space="preserve">There is a pressing need for </w:t>
      </w:r>
      <w:r w:rsidR="003856F7">
        <w:rPr>
          <w:rFonts w:cs="Arial"/>
          <w:szCs w:val="22"/>
        </w:rPr>
        <w:t xml:space="preserve">State and Federal </w:t>
      </w:r>
      <w:r w:rsidR="003C5491" w:rsidRPr="005412F8">
        <w:rPr>
          <w:rFonts w:cs="Arial"/>
          <w:szCs w:val="22"/>
        </w:rPr>
        <w:t>government intervention to help trigger private investment in the lower end of the housing market and particularly housing for rent.</w:t>
      </w:r>
      <w:r w:rsidR="003F6CFF">
        <w:rPr>
          <w:rFonts w:cs="Arial"/>
          <w:szCs w:val="22"/>
        </w:rPr>
        <w:t xml:space="preserve"> </w:t>
      </w:r>
    </w:p>
    <w:p w:rsidR="00A23AF7" w:rsidRDefault="00A23AF7" w:rsidP="003F6CFF">
      <w:pPr>
        <w:rPr>
          <w:rFonts w:cs="Arial"/>
          <w:szCs w:val="22"/>
        </w:rPr>
      </w:pPr>
    </w:p>
    <w:p w:rsidR="00DC68D8" w:rsidRDefault="00D15C3B" w:rsidP="005B0D10">
      <w:pPr>
        <w:rPr>
          <w:rFonts w:cs="Arial"/>
          <w:szCs w:val="22"/>
        </w:rPr>
      </w:pPr>
      <w:r>
        <w:rPr>
          <w:rFonts w:cs="Arial"/>
          <w:szCs w:val="22"/>
        </w:rPr>
        <w:t>N</w:t>
      </w:r>
      <w:r w:rsidR="003F6CFF" w:rsidRPr="005412F8">
        <w:rPr>
          <w:rFonts w:cs="Arial"/>
          <w:szCs w:val="22"/>
        </w:rPr>
        <w:t xml:space="preserve">egative gearing needs to be assessed in terms of the impacts on the housing market and the resulting tax haven it provides for </w:t>
      </w:r>
      <w:r w:rsidRPr="005412F8">
        <w:rPr>
          <w:rFonts w:cs="Arial"/>
          <w:szCs w:val="22"/>
        </w:rPr>
        <w:t>h</w:t>
      </w:r>
      <w:r>
        <w:rPr>
          <w:rFonts w:cs="Arial"/>
          <w:szCs w:val="22"/>
        </w:rPr>
        <w:t>igh-income</w:t>
      </w:r>
      <w:r w:rsidR="00A23AF7">
        <w:rPr>
          <w:rFonts w:cs="Arial"/>
          <w:szCs w:val="22"/>
        </w:rPr>
        <w:t xml:space="preserve"> earners. T</w:t>
      </w:r>
      <w:r w:rsidR="003F6CFF" w:rsidRPr="005412F8">
        <w:rPr>
          <w:rFonts w:cs="Arial"/>
          <w:szCs w:val="22"/>
        </w:rPr>
        <w:t>he Federal Government should be urged to consider tightening the ta</w:t>
      </w:r>
      <w:r w:rsidR="00DC68D8">
        <w:rPr>
          <w:rFonts w:cs="Arial"/>
          <w:szCs w:val="22"/>
        </w:rPr>
        <w:t>rgeting for negative gearing to make</w:t>
      </w:r>
      <w:r w:rsidR="003F6CFF" w:rsidRPr="005412F8">
        <w:rPr>
          <w:rFonts w:cs="Arial"/>
          <w:szCs w:val="22"/>
        </w:rPr>
        <w:t xml:space="preserve"> it o</w:t>
      </w:r>
      <w:r w:rsidR="003F6CFF">
        <w:rPr>
          <w:rFonts w:cs="Arial"/>
          <w:szCs w:val="22"/>
        </w:rPr>
        <w:t xml:space="preserve">nly apply to affordable housing. </w:t>
      </w:r>
    </w:p>
    <w:p w:rsidR="00B8388D" w:rsidRDefault="00B8388D" w:rsidP="005B0D10">
      <w:pPr>
        <w:rPr>
          <w:rFonts w:cs="Arial"/>
          <w:b/>
        </w:rPr>
      </w:pPr>
    </w:p>
    <w:p w:rsidR="00333BAC" w:rsidRDefault="00B8388D" w:rsidP="005C57BB">
      <w:r w:rsidRPr="005412F8">
        <w:t xml:space="preserve">The shortage of affordable housing has a huge impact on homelessness and this situation indicates more than the failure of ‘housing policy’. The growing affordability gap reflects a basic failure in the relationship between housing markets, incomes and income distribution, employment, investment, tax and welfare. </w:t>
      </w:r>
      <w:r w:rsidRPr="005412F8">
        <w:rPr>
          <w:rFonts w:cs="Arial"/>
          <w:szCs w:val="22"/>
        </w:rPr>
        <w:t>The Federal Government should increase funding for social housing over the next 10 years and identify how it will increase access to low-cost private rental housing for people who have experienced homelessness.</w:t>
      </w:r>
      <w:r w:rsidR="005C57BB">
        <w:rPr>
          <w:rFonts w:cs="Arial"/>
          <w:szCs w:val="22"/>
        </w:rPr>
        <w:t xml:space="preserve"> </w:t>
      </w:r>
      <w:r w:rsidR="005C57BB" w:rsidRPr="005412F8">
        <w:t>The proportion of housing rented from the NSW Department of Housing</w:t>
      </w:r>
      <w:r w:rsidR="005C57BB">
        <w:t xml:space="preserve"> (DoH)</w:t>
      </w:r>
      <w:r w:rsidR="005C57BB" w:rsidRPr="005412F8">
        <w:t xml:space="preserve"> </w:t>
      </w:r>
      <w:r w:rsidR="005C57BB">
        <w:t xml:space="preserve">in </w:t>
      </w:r>
      <w:r w:rsidR="00BA1DB3">
        <w:t>western</w:t>
      </w:r>
      <w:r w:rsidR="005C57BB">
        <w:t xml:space="preserve"> Sydney </w:t>
      </w:r>
      <w:r w:rsidR="005C57BB" w:rsidRPr="005412F8">
        <w:t xml:space="preserve">has been dropping – with a loss of 3,334 DoH rental dwellings since 1996. Also local authority approvals for new public housing have plunged to a quarter of a century low. </w:t>
      </w:r>
    </w:p>
    <w:p w:rsidR="00333BAC" w:rsidRDefault="00333BAC" w:rsidP="005C57BB"/>
    <w:p w:rsidR="00FA09C3" w:rsidRDefault="008A1D64" w:rsidP="00FA09C3">
      <w:pPr>
        <w:rPr>
          <w:rFonts w:cs="Arial"/>
        </w:rPr>
      </w:pPr>
      <w:r w:rsidRPr="005412F8">
        <w:rPr>
          <w:rFonts w:cs="Arial"/>
        </w:rPr>
        <w:t xml:space="preserve">In </w:t>
      </w:r>
      <w:r>
        <w:rPr>
          <w:rFonts w:cs="Arial"/>
        </w:rPr>
        <w:t>western</w:t>
      </w:r>
      <w:r w:rsidRPr="005412F8">
        <w:rPr>
          <w:rFonts w:cs="Arial"/>
        </w:rPr>
        <w:t xml:space="preserve"> Sydney the most extensive areas of disadvantage have little public housing in contrast, areas of disadvantage in the inner city have high proportions of public housing.</w:t>
      </w:r>
      <w:r w:rsidR="00333BAC">
        <w:rPr>
          <w:rFonts w:cs="Arial"/>
        </w:rPr>
        <w:t xml:space="preserve"> Coupled with the need for more housing is also the </w:t>
      </w:r>
      <w:r w:rsidR="007C341E">
        <w:rPr>
          <w:rFonts w:cs="Arial"/>
        </w:rPr>
        <w:t>need for</w:t>
      </w:r>
      <w:r w:rsidR="00333BAC">
        <w:rPr>
          <w:rFonts w:cs="Arial"/>
        </w:rPr>
        <w:t xml:space="preserve"> </w:t>
      </w:r>
      <w:r w:rsidR="00FA09C3" w:rsidRPr="005412F8">
        <w:rPr>
          <w:rFonts w:cs="Arial"/>
        </w:rPr>
        <w:t>ren</w:t>
      </w:r>
      <w:r w:rsidR="00333BAC">
        <w:rPr>
          <w:rFonts w:cs="Arial"/>
        </w:rPr>
        <w:t>tal assistance to</w:t>
      </w:r>
      <w:r w:rsidR="00FA09C3" w:rsidRPr="005412F8">
        <w:rPr>
          <w:rFonts w:cs="Arial"/>
        </w:rPr>
        <w:t xml:space="preserve"> be further targeted to ensure that those in affordable housing remain eligible, even when rents fall below market rates. </w:t>
      </w:r>
    </w:p>
    <w:p w:rsidR="00711399" w:rsidRDefault="00711399" w:rsidP="005C57BB"/>
    <w:p w:rsidR="005C568D" w:rsidRPr="005C568D" w:rsidRDefault="005C568D" w:rsidP="00711399">
      <w:pPr>
        <w:rPr>
          <w:rFonts w:cs="Arial"/>
          <w:b/>
          <w:szCs w:val="22"/>
        </w:rPr>
      </w:pPr>
      <w:r w:rsidRPr="005C568D">
        <w:rPr>
          <w:rFonts w:cs="Arial"/>
          <w:b/>
          <w:szCs w:val="22"/>
        </w:rPr>
        <w:t>Bankstown</w:t>
      </w:r>
    </w:p>
    <w:p w:rsidR="00940841" w:rsidRPr="005412F8" w:rsidRDefault="00940841" w:rsidP="00940841">
      <w:pPr>
        <w:rPr>
          <w:rFonts w:cs="Arial"/>
        </w:rPr>
      </w:pPr>
      <w:r w:rsidRPr="005412F8">
        <w:rPr>
          <w:rFonts w:cs="Arial"/>
        </w:rPr>
        <w:t xml:space="preserve">While Sydney’s older inner city areas have experienced unprecedented pressures for densification and gentrification and the newest suburbs have undergone an upward transition in terms of social composition, the areas in between such as Bankstown are ageing and becoming the major locations of urban disadvantage in Sydney and especially in </w:t>
      </w:r>
      <w:r>
        <w:rPr>
          <w:rFonts w:cs="Arial"/>
        </w:rPr>
        <w:t>western</w:t>
      </w:r>
      <w:r w:rsidRPr="005412F8">
        <w:rPr>
          <w:rFonts w:cs="Arial"/>
        </w:rPr>
        <w:t xml:space="preserve"> Sydney.</w:t>
      </w:r>
    </w:p>
    <w:p w:rsidR="00940841" w:rsidRDefault="00940841" w:rsidP="00711399">
      <w:pPr>
        <w:rPr>
          <w:rFonts w:cs="Arial"/>
          <w:szCs w:val="22"/>
        </w:rPr>
      </w:pPr>
    </w:p>
    <w:p w:rsidR="00AE40EA" w:rsidRDefault="00711399" w:rsidP="00711399">
      <w:r w:rsidRPr="005412F8">
        <w:rPr>
          <w:rFonts w:cs="Arial"/>
          <w:szCs w:val="22"/>
        </w:rPr>
        <w:t xml:space="preserve">A key issue for Bankstown is the lack of adequate, affordable housing that provides reasonable access to work opportunities and community services at a cost that does not cause substantial hardship to the occupants. Bankstown is often considered to be an area of affordable housing compared to the rest of Sydney, however, this does not mean that the housing is necessarily cheap for the people who live there. </w:t>
      </w:r>
      <w:r w:rsidRPr="005412F8">
        <w:t>Poor public transport provision, limited empl</w:t>
      </w:r>
      <w:r w:rsidR="000336A7">
        <w:t xml:space="preserve">oyment opportunities and scarce </w:t>
      </w:r>
      <w:r w:rsidRPr="005412F8">
        <w:t>community services are all factors which ‘erode the ‘real’ affordability of housing.</w:t>
      </w:r>
    </w:p>
    <w:p w:rsidR="00AE40EA" w:rsidRDefault="00AE40EA" w:rsidP="00711399"/>
    <w:p w:rsidR="00AE40EA" w:rsidRPr="005412F8" w:rsidRDefault="00AE40EA" w:rsidP="00AE40EA">
      <w:pPr>
        <w:rPr>
          <w:rFonts w:cs="Arial"/>
        </w:rPr>
      </w:pPr>
      <w:r w:rsidRPr="005412F8">
        <w:rPr>
          <w:rFonts w:cs="Arial"/>
        </w:rPr>
        <w:t xml:space="preserve">Without intervention in the market, pockets of disadvantage in </w:t>
      </w:r>
      <w:r>
        <w:rPr>
          <w:rFonts w:cs="Arial"/>
        </w:rPr>
        <w:t>Bankstown</w:t>
      </w:r>
      <w:r w:rsidRPr="005412F8">
        <w:rPr>
          <w:rFonts w:cs="Arial"/>
        </w:rPr>
        <w:t xml:space="preserve"> will continue to increase as social problems concentrate and investment drains further. There is a danger that </w:t>
      </w:r>
      <w:r w:rsidR="002D1F9B">
        <w:rPr>
          <w:rFonts w:cs="Arial"/>
        </w:rPr>
        <w:t>this will</w:t>
      </w:r>
      <w:r w:rsidR="00C44B5D">
        <w:rPr>
          <w:rFonts w:cs="Arial"/>
        </w:rPr>
        <w:t xml:space="preserve"> contribute to </w:t>
      </w:r>
      <w:r>
        <w:rPr>
          <w:rFonts w:cs="Arial"/>
        </w:rPr>
        <w:t>western</w:t>
      </w:r>
      <w:r w:rsidR="00C44B5D">
        <w:rPr>
          <w:rFonts w:cs="Arial"/>
        </w:rPr>
        <w:t xml:space="preserve"> Sydney becoming</w:t>
      </w:r>
      <w:r w:rsidRPr="005412F8">
        <w:rPr>
          <w:rFonts w:cs="Arial"/>
        </w:rPr>
        <w:t xml:space="preserve"> an even more divided and polarised society. The growing inequality </w:t>
      </w:r>
      <w:r w:rsidR="002D1F9B">
        <w:rPr>
          <w:rFonts w:cs="Arial"/>
        </w:rPr>
        <w:t>includes</w:t>
      </w:r>
      <w:r w:rsidRPr="005412F8">
        <w:rPr>
          <w:rFonts w:cs="Arial"/>
        </w:rPr>
        <w:t xml:space="preserve"> </w:t>
      </w:r>
      <w:r w:rsidR="002D1F9B">
        <w:rPr>
          <w:rFonts w:cs="Arial"/>
        </w:rPr>
        <w:t xml:space="preserve">east-west Sydney and the divide within western Sydney itself, as well as </w:t>
      </w:r>
      <w:r w:rsidRPr="005412F8">
        <w:rPr>
          <w:rFonts w:cs="Arial"/>
        </w:rPr>
        <w:t xml:space="preserve">income </w:t>
      </w:r>
      <w:r w:rsidR="00D15C3B" w:rsidRPr="005412F8">
        <w:rPr>
          <w:rFonts w:cs="Arial"/>
        </w:rPr>
        <w:t>inequality</w:t>
      </w:r>
      <w:r w:rsidR="002D1F9B">
        <w:rPr>
          <w:rFonts w:cs="Arial"/>
        </w:rPr>
        <w:t xml:space="preserve"> and the opportunity</w:t>
      </w:r>
      <w:r w:rsidRPr="005412F8">
        <w:rPr>
          <w:rFonts w:cs="Arial"/>
        </w:rPr>
        <w:t xml:space="preserve"> to lead </w:t>
      </w:r>
      <w:r w:rsidR="002D1F9B">
        <w:rPr>
          <w:rFonts w:cs="Arial"/>
        </w:rPr>
        <w:t>a full life</w:t>
      </w:r>
      <w:r w:rsidRPr="005412F8">
        <w:rPr>
          <w:rFonts w:cs="Arial"/>
        </w:rPr>
        <w:t>.</w:t>
      </w:r>
    </w:p>
    <w:p w:rsidR="00A04DA2" w:rsidRDefault="00A04DA2" w:rsidP="00C3022C"/>
    <w:p w:rsidR="0023685D" w:rsidRPr="00A32811" w:rsidRDefault="00A32811" w:rsidP="0023685D">
      <w:pPr>
        <w:rPr>
          <w:b/>
        </w:rPr>
      </w:pPr>
      <w:r w:rsidRPr="00A32811">
        <w:rPr>
          <w:b/>
        </w:rPr>
        <w:t>Accommodating Sydney’s Growing Population</w:t>
      </w:r>
    </w:p>
    <w:p w:rsidR="0023685D" w:rsidRPr="005412F8" w:rsidRDefault="00C80931" w:rsidP="0023685D">
      <w:r>
        <w:t>There</w:t>
      </w:r>
      <w:r w:rsidR="0023685D" w:rsidRPr="005412F8">
        <w:t xml:space="preserve"> is a need for the Metropolitan Strategy to be implemented in a way that deals with existing unmet and future needs ac</w:t>
      </w:r>
      <w:r w:rsidR="00971D21">
        <w:t>ross a nu</w:t>
      </w:r>
      <w:r w:rsidR="006D36CC">
        <w:t>mber of housing areas including</w:t>
      </w:r>
      <w:r w:rsidR="00C96E29">
        <w:t xml:space="preserve"> Bankstown’s homeless</w:t>
      </w:r>
      <w:r w:rsidR="00637711">
        <w:t xml:space="preserve"> and at-risk homeless people</w:t>
      </w:r>
      <w:r w:rsidR="00971D21" w:rsidRPr="005412F8">
        <w:t xml:space="preserve">. </w:t>
      </w:r>
    </w:p>
    <w:p w:rsidR="00A32811" w:rsidRPr="005412F8" w:rsidRDefault="00A32811" w:rsidP="00A32811">
      <w:pPr>
        <w:rPr>
          <w:rFonts w:cs="Arial"/>
        </w:rPr>
      </w:pPr>
    </w:p>
    <w:p w:rsidR="00EA778F" w:rsidRDefault="00A32811" w:rsidP="00A32811">
      <w:pPr>
        <w:rPr>
          <w:rFonts w:cs="Arial"/>
        </w:rPr>
      </w:pPr>
      <w:r w:rsidRPr="005412F8">
        <w:rPr>
          <w:rFonts w:cs="Arial"/>
        </w:rPr>
        <w:t>The issues surrounding the physical renewal and associated social change in ageing suburbs has attracted both policy and schol</w:t>
      </w:r>
      <w:r w:rsidR="000324BE">
        <w:rPr>
          <w:rFonts w:cs="Arial"/>
        </w:rPr>
        <w:t>arly attention overseas but has</w:t>
      </w:r>
      <w:r w:rsidRPr="005412F8">
        <w:rPr>
          <w:rFonts w:cs="Arial"/>
        </w:rPr>
        <w:t xml:space="preserve"> received little attention in Australia.</w:t>
      </w:r>
      <w:r w:rsidR="000324BE">
        <w:rPr>
          <w:rFonts w:cs="Arial"/>
        </w:rPr>
        <w:t xml:space="preserve"> </w:t>
      </w:r>
      <w:r w:rsidR="000324BE" w:rsidRPr="005412F8">
        <w:rPr>
          <w:rFonts w:cs="Arial"/>
        </w:rPr>
        <w:t>T</w:t>
      </w:r>
      <w:r w:rsidR="00EA778F">
        <w:rPr>
          <w:rFonts w:cs="Arial"/>
        </w:rPr>
        <w:t xml:space="preserve">his is clearly a matter of </w:t>
      </w:r>
      <w:r w:rsidR="000324BE" w:rsidRPr="005412F8">
        <w:rPr>
          <w:rFonts w:cs="Arial"/>
        </w:rPr>
        <w:t xml:space="preserve">concern since </w:t>
      </w:r>
      <w:r w:rsidR="0048042A">
        <w:rPr>
          <w:rFonts w:cs="Arial"/>
        </w:rPr>
        <w:t>Bankstown is</w:t>
      </w:r>
      <w:r w:rsidR="000324BE" w:rsidRPr="005412F8">
        <w:rPr>
          <w:rFonts w:cs="Arial"/>
        </w:rPr>
        <w:t xml:space="preserve"> being targeted for urban consolidation</w:t>
      </w:r>
      <w:r w:rsidR="005C057E">
        <w:rPr>
          <w:rFonts w:cs="Arial"/>
        </w:rPr>
        <w:t xml:space="preserve"> and it is home to</w:t>
      </w:r>
      <w:r w:rsidR="005C057E" w:rsidRPr="005412F8">
        <w:rPr>
          <w:rFonts w:cs="Arial"/>
        </w:rPr>
        <w:t xml:space="preserve"> some of the most disadvantaged communities in Australia. </w:t>
      </w:r>
    </w:p>
    <w:p w:rsidR="00EA778F" w:rsidRDefault="00EA778F" w:rsidP="00A32811">
      <w:pPr>
        <w:rPr>
          <w:rFonts w:cs="Arial"/>
        </w:rPr>
      </w:pPr>
    </w:p>
    <w:p w:rsidR="00A32811" w:rsidRPr="005412F8" w:rsidRDefault="0048042A" w:rsidP="00A32811">
      <w:pPr>
        <w:rPr>
          <w:rFonts w:cs="Arial"/>
        </w:rPr>
      </w:pPr>
      <w:r w:rsidRPr="005412F8">
        <w:t xml:space="preserve">Bankstown is </w:t>
      </w:r>
      <w:r>
        <w:t>set for a high population growth and</w:t>
      </w:r>
      <w:r w:rsidRPr="005412F8">
        <w:t xml:space="preserve"> housing development </w:t>
      </w:r>
      <w:r>
        <w:t xml:space="preserve">phase </w:t>
      </w:r>
      <w:r w:rsidR="00166508">
        <w:t>implemented</w:t>
      </w:r>
      <w:r w:rsidRPr="005412F8">
        <w:t xml:space="preserve"> </w:t>
      </w:r>
      <w:r w:rsidR="005C057E">
        <w:t xml:space="preserve">through the </w:t>
      </w:r>
      <w:r w:rsidR="00E10AB3">
        <w:t>State Government’s</w:t>
      </w:r>
      <w:r w:rsidR="002227DA">
        <w:t xml:space="preserve"> Metropolitan Strategy. </w:t>
      </w:r>
      <w:r w:rsidR="00A32811" w:rsidRPr="005412F8">
        <w:rPr>
          <w:rFonts w:cs="Arial"/>
        </w:rPr>
        <w:t xml:space="preserve">There has been little understanding of the processes driving the </w:t>
      </w:r>
      <w:r w:rsidR="00E97A13">
        <w:rPr>
          <w:rFonts w:cs="Arial"/>
        </w:rPr>
        <w:t>changes</w:t>
      </w:r>
      <w:r w:rsidR="002227DA">
        <w:rPr>
          <w:rFonts w:cs="Arial"/>
        </w:rPr>
        <w:t xml:space="preserve"> in Bankstown </w:t>
      </w:r>
      <w:r w:rsidR="00A32811" w:rsidRPr="005412F8">
        <w:rPr>
          <w:rFonts w:cs="Arial"/>
        </w:rPr>
        <w:t>or of th</w:t>
      </w:r>
      <w:r w:rsidR="00E10AB3">
        <w:rPr>
          <w:rFonts w:cs="Arial"/>
        </w:rPr>
        <w:t xml:space="preserve">e complex challenges </w:t>
      </w:r>
      <w:r w:rsidR="002227DA">
        <w:rPr>
          <w:rFonts w:cs="Arial"/>
        </w:rPr>
        <w:t>to be</w:t>
      </w:r>
      <w:r w:rsidR="00A32811" w:rsidRPr="005412F8">
        <w:rPr>
          <w:rFonts w:cs="Arial"/>
        </w:rPr>
        <w:t xml:space="preserve"> face</w:t>
      </w:r>
      <w:r w:rsidR="002227DA">
        <w:rPr>
          <w:rFonts w:cs="Arial"/>
        </w:rPr>
        <w:t>d in this blueprint</w:t>
      </w:r>
      <w:r w:rsidR="00DD6919">
        <w:rPr>
          <w:rFonts w:cs="Arial"/>
        </w:rPr>
        <w:t xml:space="preserve"> plan</w:t>
      </w:r>
      <w:r w:rsidR="00A32811" w:rsidRPr="005412F8">
        <w:rPr>
          <w:rFonts w:cs="Arial"/>
        </w:rPr>
        <w:t>.</w:t>
      </w:r>
      <w:r w:rsidR="00A32811">
        <w:rPr>
          <w:rFonts w:cs="Arial"/>
        </w:rPr>
        <w:t xml:space="preserve"> </w:t>
      </w:r>
      <w:r w:rsidR="00A32811" w:rsidRPr="005412F8">
        <w:rPr>
          <w:rFonts w:cs="Arial"/>
        </w:rPr>
        <w:t>There has been no concerted effort to link land-use planning with the social interventions require</w:t>
      </w:r>
      <w:r w:rsidR="000A2E33">
        <w:rPr>
          <w:rFonts w:cs="Arial"/>
        </w:rPr>
        <w:t>d</w:t>
      </w:r>
      <w:r w:rsidR="00A32811" w:rsidRPr="005412F8">
        <w:rPr>
          <w:rFonts w:cs="Arial"/>
        </w:rPr>
        <w:t>, or recognition of how the housing market plays a key role in generating and maintain</w:t>
      </w:r>
      <w:r w:rsidR="000A2E33">
        <w:rPr>
          <w:rFonts w:cs="Arial"/>
        </w:rPr>
        <w:t>ing the disadvantage in the area. This</w:t>
      </w:r>
      <w:r w:rsidR="00A32811" w:rsidRPr="005412F8">
        <w:rPr>
          <w:rFonts w:cs="Arial"/>
        </w:rPr>
        <w:t xml:space="preserve"> lack of an integrated approach to addressing complex u</w:t>
      </w:r>
      <w:r w:rsidR="00632351">
        <w:rPr>
          <w:rFonts w:cs="Arial"/>
        </w:rPr>
        <w:t>rban problems contributes</w:t>
      </w:r>
      <w:r w:rsidR="00A32811" w:rsidRPr="005412F8">
        <w:rPr>
          <w:rFonts w:cs="Arial"/>
        </w:rPr>
        <w:t xml:space="preserve"> to the </w:t>
      </w:r>
      <w:r w:rsidR="000A2E33">
        <w:rPr>
          <w:rFonts w:cs="Arial"/>
        </w:rPr>
        <w:t xml:space="preserve">growing </w:t>
      </w:r>
      <w:r w:rsidR="00A32811" w:rsidRPr="005412F8">
        <w:rPr>
          <w:rFonts w:cs="Arial"/>
        </w:rPr>
        <w:t>socio-economic divide</w:t>
      </w:r>
      <w:r w:rsidR="000A2E33">
        <w:rPr>
          <w:rFonts w:cs="Arial"/>
        </w:rPr>
        <w:t xml:space="preserve"> in Sydney</w:t>
      </w:r>
      <w:r w:rsidR="00A32811" w:rsidRPr="005412F8">
        <w:rPr>
          <w:rFonts w:cs="Arial"/>
        </w:rPr>
        <w:t xml:space="preserve">. </w:t>
      </w:r>
    </w:p>
    <w:p w:rsidR="000336A7" w:rsidRDefault="000336A7" w:rsidP="00C3022C">
      <w:pPr>
        <w:rPr>
          <w:i/>
        </w:rPr>
      </w:pPr>
    </w:p>
    <w:p w:rsidR="00B36872" w:rsidRDefault="005D309C" w:rsidP="00397CE4">
      <w:pPr>
        <w:rPr>
          <w:rFonts w:cs="Arial"/>
          <w:b/>
        </w:rPr>
      </w:pPr>
      <w:r>
        <w:rPr>
          <w:rFonts w:cs="Arial"/>
          <w:b/>
        </w:rPr>
        <w:t>M</w:t>
      </w:r>
      <w:r w:rsidR="00B36872">
        <w:rPr>
          <w:rFonts w:cs="Arial"/>
          <w:b/>
        </w:rPr>
        <w:t>atching dwelling design</w:t>
      </w:r>
      <w:r w:rsidR="000D0B42">
        <w:rPr>
          <w:rFonts w:cs="Arial"/>
          <w:b/>
        </w:rPr>
        <w:t>s</w:t>
      </w:r>
      <w:r w:rsidR="00B36872">
        <w:rPr>
          <w:rFonts w:cs="Arial"/>
          <w:b/>
        </w:rPr>
        <w:t xml:space="preserve"> for </w:t>
      </w:r>
      <w:r>
        <w:rPr>
          <w:rFonts w:cs="Arial"/>
          <w:b/>
        </w:rPr>
        <w:t xml:space="preserve">the mix of </w:t>
      </w:r>
      <w:r w:rsidR="00397CE4" w:rsidRPr="00397CE4">
        <w:rPr>
          <w:rFonts w:cs="Arial"/>
          <w:b/>
        </w:rPr>
        <w:t xml:space="preserve">people </w:t>
      </w:r>
    </w:p>
    <w:p w:rsidR="00397CE4" w:rsidRPr="002A2991" w:rsidRDefault="00C17C6E" w:rsidP="00397CE4">
      <w:pPr>
        <w:rPr>
          <w:rFonts w:cs="Arial"/>
          <w:szCs w:val="22"/>
        </w:rPr>
      </w:pPr>
      <w:r>
        <w:rPr>
          <w:rFonts w:cs="Arial"/>
        </w:rPr>
        <w:t>Bankstown</w:t>
      </w:r>
      <w:r w:rsidRPr="005412F8">
        <w:rPr>
          <w:rFonts w:cs="Arial"/>
        </w:rPr>
        <w:t xml:space="preserve"> needs a more diverse range of housing and a greater social mix in both new release areas and the older areas undergoing urban revitalisation, to ensure that new developments cater for as wide a range as possible of different socio-economic groups. </w:t>
      </w:r>
      <w:r>
        <w:rPr>
          <w:rFonts w:cs="Arial"/>
        </w:rPr>
        <w:t>The Metropolitan Strategy has a focus on high-</w:t>
      </w:r>
      <w:r w:rsidRPr="005412F8">
        <w:rPr>
          <w:rFonts w:cs="Arial"/>
        </w:rPr>
        <w:t>density development</w:t>
      </w:r>
      <w:r>
        <w:rPr>
          <w:rFonts w:cs="Arial"/>
        </w:rPr>
        <w:t xml:space="preserve"> for the Bankstown CBD</w:t>
      </w:r>
      <w:r w:rsidRPr="005412F8">
        <w:rPr>
          <w:rFonts w:cs="Arial"/>
        </w:rPr>
        <w:t>, with little consideration given as to who will live in these apartments. The current planning ideology needs to be re-thought for existing socially disadvantaged areas</w:t>
      </w:r>
      <w:r>
        <w:rPr>
          <w:rFonts w:cs="Arial"/>
        </w:rPr>
        <w:t xml:space="preserve"> like Bankstown,</w:t>
      </w:r>
      <w:r w:rsidRPr="005412F8">
        <w:rPr>
          <w:rFonts w:cs="Arial"/>
        </w:rPr>
        <w:t xml:space="preserve"> if socially regres</w:t>
      </w:r>
      <w:r>
        <w:rPr>
          <w:rFonts w:cs="Arial"/>
        </w:rPr>
        <w:t xml:space="preserve">sive outcomes are to be avoided such as </w:t>
      </w:r>
      <w:r>
        <w:rPr>
          <w:rFonts w:cs="Arial"/>
          <w:szCs w:val="22"/>
        </w:rPr>
        <w:t>adverse</w:t>
      </w:r>
      <w:r w:rsidRPr="005412F8">
        <w:rPr>
          <w:rFonts w:cs="Arial"/>
          <w:szCs w:val="22"/>
        </w:rPr>
        <w:t xml:space="preserve"> impact</w:t>
      </w:r>
      <w:r>
        <w:rPr>
          <w:rFonts w:cs="Arial"/>
          <w:szCs w:val="22"/>
        </w:rPr>
        <w:t xml:space="preserve"> on</w:t>
      </w:r>
      <w:r w:rsidRPr="005412F8">
        <w:rPr>
          <w:rFonts w:cs="Arial"/>
          <w:szCs w:val="22"/>
        </w:rPr>
        <w:t xml:space="preserve"> intergenerational equity and the social strength of</w:t>
      </w:r>
      <w:r w:rsidR="001D142C">
        <w:rPr>
          <w:rFonts w:cs="Arial"/>
          <w:szCs w:val="22"/>
        </w:rPr>
        <w:t xml:space="preserve"> the local community</w:t>
      </w:r>
      <w:r w:rsidRPr="005412F8">
        <w:rPr>
          <w:rFonts w:cs="Arial"/>
          <w:szCs w:val="22"/>
        </w:rPr>
        <w:t>.</w:t>
      </w:r>
      <w:r>
        <w:rPr>
          <w:rFonts w:cs="Arial"/>
          <w:szCs w:val="22"/>
        </w:rPr>
        <w:t xml:space="preserve"> </w:t>
      </w:r>
    </w:p>
    <w:p w:rsidR="00397CE4" w:rsidRDefault="00397CE4" w:rsidP="00397CE4">
      <w:pPr>
        <w:rPr>
          <w:i/>
        </w:rPr>
      </w:pPr>
    </w:p>
    <w:p w:rsidR="00C17C6E" w:rsidRDefault="00C17C6E" w:rsidP="00E6105D">
      <w:pPr>
        <w:rPr>
          <w:rFonts w:cs="Arial"/>
        </w:rPr>
      </w:pPr>
      <w:r>
        <w:rPr>
          <w:rFonts w:cs="Arial"/>
        </w:rPr>
        <w:t>Bankstown</w:t>
      </w:r>
      <w:r w:rsidR="004502A2" w:rsidRPr="005412F8">
        <w:rPr>
          <w:rFonts w:cs="Arial"/>
        </w:rPr>
        <w:t xml:space="preserve"> contain</w:t>
      </w:r>
      <w:r w:rsidR="004502A2">
        <w:rPr>
          <w:rFonts w:cs="Arial"/>
        </w:rPr>
        <w:t>s</w:t>
      </w:r>
      <w:r w:rsidR="004502A2" w:rsidRPr="005412F8">
        <w:rPr>
          <w:rFonts w:cs="Arial"/>
        </w:rPr>
        <w:t xml:space="preserve"> high proportions of people born oversees speaking a language other than English, </w:t>
      </w:r>
      <w:r w:rsidR="00D15C3B" w:rsidRPr="005412F8">
        <w:rPr>
          <w:rFonts w:cs="Arial"/>
        </w:rPr>
        <w:t>low-income</w:t>
      </w:r>
      <w:r w:rsidR="004502A2" w:rsidRPr="005412F8">
        <w:rPr>
          <w:rFonts w:cs="Arial"/>
        </w:rPr>
        <w:t xml:space="preserve"> earners, very young families, high unemployment and low employment participation rates. </w:t>
      </w:r>
      <w:r w:rsidRPr="005412F8">
        <w:rPr>
          <w:rFonts w:cs="Arial"/>
        </w:rPr>
        <w:t xml:space="preserve">Much poor quality housing has passed into the private rental market. </w:t>
      </w:r>
      <w:r w:rsidR="00D15C3B" w:rsidRPr="005412F8">
        <w:rPr>
          <w:rFonts w:cs="Arial"/>
        </w:rPr>
        <w:t>More mobile renters are replacing older owner-occupiers</w:t>
      </w:r>
      <w:r w:rsidRPr="005412F8">
        <w:rPr>
          <w:rFonts w:cs="Arial"/>
        </w:rPr>
        <w:t>; there are fewer higher end income earners or stable households to hold the community together.</w:t>
      </w:r>
      <w:r>
        <w:rPr>
          <w:rFonts w:cs="Arial"/>
        </w:rPr>
        <w:t xml:space="preserve"> </w:t>
      </w:r>
    </w:p>
    <w:p w:rsidR="00C17C6E" w:rsidRDefault="00C17C6E" w:rsidP="00E6105D">
      <w:pPr>
        <w:rPr>
          <w:rFonts w:cs="Arial"/>
        </w:rPr>
      </w:pPr>
    </w:p>
    <w:p w:rsidR="00E6105D" w:rsidRDefault="00AE609B" w:rsidP="00E6105D">
      <w:r>
        <w:t xml:space="preserve">The </w:t>
      </w:r>
      <w:r w:rsidR="0003554C">
        <w:t xml:space="preserve">NSW Government </w:t>
      </w:r>
      <w:r w:rsidR="00397CE4" w:rsidRPr="005412F8">
        <w:t xml:space="preserve">should consider the South Australian approach of adopting an ambitious, but not unachievable numerical overall target for improving the supply of affordable housing. Such targets should secure the sustained commitment across governments and </w:t>
      </w:r>
      <w:r w:rsidR="00397CE4" w:rsidRPr="005412F8">
        <w:rPr>
          <w:rFonts w:cs="Arial"/>
          <w:szCs w:val="22"/>
        </w:rPr>
        <w:t>encou</w:t>
      </w:r>
      <w:r w:rsidR="0003554C">
        <w:rPr>
          <w:rFonts w:cs="Arial"/>
          <w:szCs w:val="22"/>
        </w:rPr>
        <w:t>rage support from other sources.</w:t>
      </w:r>
      <w:r w:rsidR="00E6105D">
        <w:rPr>
          <w:rFonts w:cs="Arial"/>
          <w:szCs w:val="22"/>
        </w:rPr>
        <w:t xml:space="preserve"> This should be matched with </w:t>
      </w:r>
      <w:r w:rsidR="00E6105D" w:rsidRPr="005412F8">
        <w:rPr>
          <w:rFonts w:cs="Arial"/>
          <w:szCs w:val="22"/>
        </w:rPr>
        <w:t>increased funding for hous</w:t>
      </w:r>
      <w:r w:rsidR="00E6105D">
        <w:rPr>
          <w:rFonts w:cs="Arial"/>
          <w:szCs w:val="22"/>
        </w:rPr>
        <w:t>ing with a greater emphasis on b</w:t>
      </w:r>
      <w:r w:rsidR="00E6105D" w:rsidRPr="005412F8">
        <w:t xml:space="preserve">etter co-ordination of housing, planning and urban renewal policies </w:t>
      </w:r>
      <w:r w:rsidR="00E6105D">
        <w:t>for</w:t>
      </w:r>
      <w:r w:rsidR="00E6105D" w:rsidRPr="005412F8">
        <w:t xml:space="preserve"> achieving affordable housing. Such targets would demonstrate the NSW Government’s commitment to affordable housing levels in general, rather than as a token proportion of </w:t>
      </w:r>
      <w:r w:rsidR="00E6105D">
        <w:t>new housing development.</w:t>
      </w:r>
    </w:p>
    <w:p w:rsidR="00397CE4" w:rsidRPr="005412F8" w:rsidRDefault="00397CE4" w:rsidP="00397CE4">
      <w:pPr>
        <w:rPr>
          <w:rFonts w:cs="Arial"/>
        </w:rPr>
      </w:pPr>
    </w:p>
    <w:p w:rsidR="00397CE4" w:rsidRDefault="00397CE4" w:rsidP="00397CE4">
      <w:pPr>
        <w:rPr>
          <w:rFonts w:cs="Arial"/>
        </w:rPr>
      </w:pPr>
      <w:r w:rsidRPr="005412F8">
        <w:rPr>
          <w:rFonts w:cs="Arial"/>
        </w:rPr>
        <w:t xml:space="preserve">In addition to being socially more equitable, such a </w:t>
      </w:r>
      <w:r w:rsidR="00755518">
        <w:rPr>
          <w:rFonts w:cs="Arial"/>
        </w:rPr>
        <w:t xml:space="preserve">mixed </w:t>
      </w:r>
      <w:r w:rsidRPr="005412F8">
        <w:rPr>
          <w:rFonts w:cs="Arial"/>
        </w:rPr>
        <w:t>strategy helps to reduce the peak demand for age specific services such as schools and health care and ensures a diversity of services exist to fulfil</w:t>
      </w:r>
      <w:r w:rsidR="00755518">
        <w:rPr>
          <w:rFonts w:cs="Arial"/>
        </w:rPr>
        <w:t>l</w:t>
      </w:r>
      <w:r w:rsidRPr="005412F8">
        <w:rPr>
          <w:rFonts w:cs="Arial"/>
        </w:rPr>
        <w:t xml:space="preserve"> the full lifecycle of the community. It can also assist in redressing the socio-economic imbalance that currently </w:t>
      </w:r>
      <w:r w:rsidR="00755518">
        <w:rPr>
          <w:rFonts w:cs="Arial"/>
        </w:rPr>
        <w:t>exists</w:t>
      </w:r>
      <w:r w:rsidRPr="005412F8">
        <w:rPr>
          <w:rFonts w:cs="Arial"/>
        </w:rPr>
        <w:t>.</w:t>
      </w:r>
    </w:p>
    <w:p w:rsidR="00397CE4" w:rsidRDefault="00397CE4" w:rsidP="00397CE4">
      <w:pPr>
        <w:rPr>
          <w:rFonts w:cs="Arial"/>
        </w:rPr>
      </w:pPr>
    </w:p>
    <w:p w:rsidR="00530605" w:rsidRDefault="00397CE4" w:rsidP="00397CE4">
      <w:pPr>
        <w:rPr>
          <w:rFonts w:cs="Arial"/>
          <w:szCs w:val="22"/>
        </w:rPr>
      </w:pPr>
      <w:r w:rsidRPr="005412F8">
        <w:rPr>
          <w:rFonts w:cs="Arial"/>
          <w:szCs w:val="22"/>
        </w:rPr>
        <w:t xml:space="preserve">The aim of these policies should be to develop communities where residents of all ages and income groups can live together. The lifestyle needs of singles, childless couples, families, people with a disability and the aged being catered for. In addition to being socially more equitable such a strategy helps to reduce the demand for age-specific services such as schools and health care, and ensures a diversity of services exists to </w:t>
      </w:r>
      <w:r w:rsidR="00D15C3B" w:rsidRPr="005412F8">
        <w:rPr>
          <w:rFonts w:cs="Arial"/>
          <w:szCs w:val="22"/>
        </w:rPr>
        <w:t>fulfill</w:t>
      </w:r>
      <w:r w:rsidRPr="005412F8">
        <w:rPr>
          <w:rFonts w:cs="Arial"/>
          <w:szCs w:val="22"/>
        </w:rPr>
        <w:t xml:space="preserve"> the </w:t>
      </w:r>
      <w:r w:rsidR="00530605">
        <w:rPr>
          <w:rFonts w:cs="Arial"/>
          <w:szCs w:val="22"/>
        </w:rPr>
        <w:t>full lifecycle of the community.</w:t>
      </w:r>
    </w:p>
    <w:p w:rsidR="00530605" w:rsidRDefault="00530605" w:rsidP="00397CE4">
      <w:pPr>
        <w:rPr>
          <w:rFonts w:cs="Arial"/>
          <w:szCs w:val="22"/>
        </w:rPr>
      </w:pPr>
    </w:p>
    <w:p w:rsidR="00D53373" w:rsidRDefault="00530605" w:rsidP="00530605">
      <w:r w:rsidRPr="005412F8">
        <w:t>In 2006, almost 40% of the West-Central Sydney sub-region’s population</w:t>
      </w:r>
      <w:r>
        <w:t>, in which Bankstown sits,</w:t>
      </w:r>
      <w:r w:rsidRPr="005412F8">
        <w:t xml:space="preserve"> were reported as speaking English not well or not a</w:t>
      </w:r>
      <w:r w:rsidR="001E22AD">
        <w:t>t all compared with 37% in the S</w:t>
      </w:r>
      <w:r w:rsidRPr="005412F8">
        <w:t xml:space="preserve">outh-West and 30% in the North-West. A lack of English skills </w:t>
      </w:r>
      <w:r>
        <w:t>impacts</w:t>
      </w:r>
      <w:r w:rsidRPr="005412F8">
        <w:t xml:space="preserve"> upon a person’s abil</w:t>
      </w:r>
      <w:r w:rsidR="001E22AD">
        <w:t xml:space="preserve">ity to find employment and </w:t>
      </w:r>
      <w:r w:rsidR="007938FE">
        <w:t xml:space="preserve">find </w:t>
      </w:r>
      <w:r w:rsidRPr="005412F8">
        <w:t>suitable accommodation.</w:t>
      </w:r>
      <w:r w:rsidR="0021476B">
        <w:t xml:space="preserve"> </w:t>
      </w:r>
      <w:r w:rsidR="00055381">
        <w:t xml:space="preserve">As noted in the </w:t>
      </w:r>
      <w:r w:rsidR="00055381" w:rsidRPr="00055381">
        <w:rPr>
          <w:i/>
        </w:rPr>
        <w:t>Where the Hear</w:t>
      </w:r>
      <w:r w:rsidR="00791596">
        <w:rPr>
          <w:i/>
        </w:rPr>
        <w:t xml:space="preserve">t Is: </w:t>
      </w:r>
      <w:r w:rsidR="00D15C3B">
        <w:rPr>
          <w:i/>
        </w:rPr>
        <w:t>Homelessness</w:t>
      </w:r>
      <w:r w:rsidR="00791596">
        <w:rPr>
          <w:i/>
        </w:rPr>
        <w:t xml:space="preserve"> in Bankstown </w:t>
      </w:r>
      <w:r w:rsidR="00791596" w:rsidRPr="00791596">
        <w:t>r</w:t>
      </w:r>
      <w:r w:rsidR="00055381" w:rsidRPr="00791596">
        <w:t>eport,</w:t>
      </w:r>
      <w:r w:rsidR="00791596">
        <w:t xml:space="preserve"> although ABS statistical information shows 12% </w:t>
      </w:r>
      <w:r w:rsidR="00A6422E">
        <w:t>of men and</w:t>
      </w:r>
      <w:r w:rsidR="00791596">
        <w:t xml:space="preserve"> 15% of </w:t>
      </w:r>
      <w:r w:rsidR="00A6422E">
        <w:t>women who used homeless services</w:t>
      </w:r>
      <w:r w:rsidR="005F1D7A">
        <w:t xml:space="preserve"> in 2006-7</w:t>
      </w:r>
      <w:r w:rsidR="00A6422E">
        <w:t xml:space="preserve"> </w:t>
      </w:r>
      <w:r w:rsidR="005F1D7A">
        <w:t>were born outside Australia, the figure is under-repres</w:t>
      </w:r>
      <w:bookmarkStart w:id="0" w:name="_GoBack"/>
      <w:bookmarkEnd w:id="0"/>
      <w:r w:rsidR="005F1D7A">
        <w:t>entative of the culturally and linguistically diverse (CALD) community in the general population</w:t>
      </w:r>
      <w:r w:rsidR="00D53373">
        <w:t xml:space="preserve">. It is suggested in the report </w:t>
      </w:r>
      <w:r w:rsidR="005F1D7A">
        <w:t xml:space="preserve">that it is possible that many homeless people from CALD backgrounds may not choose to access or even are aware of homeless services. </w:t>
      </w:r>
      <w:r w:rsidR="00FA370F">
        <w:t xml:space="preserve">Homelessness Australia state that young refugees are six times more likely to become homeless than other young people in Australia. </w:t>
      </w:r>
    </w:p>
    <w:p w:rsidR="00D53373" w:rsidRDefault="00D53373" w:rsidP="00530605"/>
    <w:p w:rsidR="00397CE4" w:rsidRDefault="0021476B" w:rsidP="00530605">
      <w:pPr>
        <w:rPr>
          <w:rFonts w:cs="Arial"/>
          <w:szCs w:val="22"/>
        </w:rPr>
      </w:pPr>
      <w:r>
        <w:t xml:space="preserve">Bankstown’s research also notes that many large families </w:t>
      </w:r>
      <w:r w:rsidR="00EF1C9C">
        <w:t xml:space="preserve">are not well accommodated in public housing </w:t>
      </w:r>
      <w:r>
        <w:t xml:space="preserve">with reports of overcrowding, particularly for recent migrant and refugee families. There is anecdotal evidence that a large portion of the </w:t>
      </w:r>
      <w:r w:rsidR="00EF1C9C">
        <w:t>Australian-</w:t>
      </w:r>
      <w:r>
        <w:t xml:space="preserve">Sudanese community is moving on to other suburbs such as Blacktown. The proposed high density </w:t>
      </w:r>
      <w:r w:rsidR="00937C76">
        <w:t xml:space="preserve">dwellings for Bankstown’s CBD will not provide </w:t>
      </w:r>
      <w:r w:rsidR="005E66B2">
        <w:t>suitable accommodation for large</w:t>
      </w:r>
      <w:r w:rsidR="00EF1C9C">
        <w:t xml:space="preserve"> extended</w:t>
      </w:r>
      <w:r w:rsidR="00937C76">
        <w:t xml:space="preserve"> families</w:t>
      </w:r>
      <w:r w:rsidR="005E66B2">
        <w:t>,</w:t>
      </w:r>
      <w:r w:rsidR="00937C76">
        <w:t xml:space="preserve"> and this planning </w:t>
      </w:r>
      <w:r w:rsidR="00100480">
        <w:t xml:space="preserve">inequity </w:t>
      </w:r>
      <w:r w:rsidR="00937C76">
        <w:t xml:space="preserve">will further contribute to ghettoisation within Bankstown and across western Sydney. </w:t>
      </w:r>
      <w:r>
        <w:t xml:space="preserve"> </w:t>
      </w:r>
    </w:p>
    <w:p w:rsidR="00817407" w:rsidRDefault="00817407" w:rsidP="00817407">
      <w:pPr>
        <w:rPr>
          <w:rFonts w:cs="Arial"/>
        </w:rPr>
      </w:pPr>
    </w:p>
    <w:p w:rsidR="00817407" w:rsidRPr="00817407" w:rsidRDefault="00397CE4" w:rsidP="00817407">
      <w:pPr>
        <w:rPr>
          <w:rFonts w:cs="Arial"/>
        </w:rPr>
      </w:pPr>
      <w:r w:rsidRPr="005412F8">
        <w:rPr>
          <w:rFonts w:cs="Arial"/>
        </w:rPr>
        <w:t xml:space="preserve">Rather than simply adopting UK and US housing models, further consideration should </w:t>
      </w:r>
      <w:r w:rsidR="00BB43EA">
        <w:rPr>
          <w:rFonts w:cs="Arial"/>
        </w:rPr>
        <w:t xml:space="preserve">also </w:t>
      </w:r>
      <w:r w:rsidRPr="005412F8">
        <w:rPr>
          <w:rFonts w:cs="Arial"/>
        </w:rPr>
        <w:t xml:space="preserve">be given to other forms of housing tenure successfully used in other parts of the world, such as Sweden, which shifted the co-operative approach beyond the </w:t>
      </w:r>
      <w:r w:rsidR="00BB43EA">
        <w:rPr>
          <w:rFonts w:cs="Arial"/>
        </w:rPr>
        <w:t xml:space="preserve">simple </w:t>
      </w:r>
      <w:r w:rsidRPr="005412F8">
        <w:rPr>
          <w:rFonts w:cs="Arial"/>
        </w:rPr>
        <w:t>provision of social housing.</w:t>
      </w:r>
      <w:r>
        <w:rPr>
          <w:rFonts w:cs="Arial"/>
        </w:rPr>
        <w:t xml:space="preserve"> </w:t>
      </w:r>
      <w:r w:rsidRPr="005412F8">
        <w:rPr>
          <w:rFonts w:cs="Arial"/>
          <w:szCs w:val="22"/>
        </w:rPr>
        <w:t>Alternative forms of tenure, including co-operative structures which house people from across the socio-econom</w:t>
      </w:r>
      <w:r w:rsidR="00587DCC">
        <w:rPr>
          <w:rFonts w:cs="Arial"/>
          <w:szCs w:val="22"/>
        </w:rPr>
        <w:t>ic spectrum should be developed</w:t>
      </w:r>
      <w:r w:rsidR="00587DCC">
        <w:rPr>
          <w:rFonts w:cs="Arial"/>
        </w:rPr>
        <w:t xml:space="preserve"> to counteract market failure.</w:t>
      </w:r>
      <w:r w:rsidR="00817407">
        <w:rPr>
          <w:rFonts w:cs="Arial"/>
        </w:rPr>
        <w:t xml:space="preserve"> </w:t>
      </w:r>
      <w:r w:rsidR="0000402E">
        <w:t>These can include</w:t>
      </w:r>
      <w:r w:rsidR="00817407" w:rsidRPr="005412F8">
        <w:t xml:space="preserve"> shared equity (with conditions on re-sale as a way to protect </w:t>
      </w:r>
      <w:r w:rsidR="00637164">
        <w:t>affordability into the future), co-operatives,</w:t>
      </w:r>
      <w:r w:rsidR="00817407" w:rsidRPr="005412F8">
        <w:t xml:space="preserve"> land trusts and other initiatives being investigated by the not-for-profit sector.</w:t>
      </w:r>
    </w:p>
    <w:p w:rsidR="004F58C1" w:rsidRDefault="004F58C1" w:rsidP="00C3022C">
      <w:pPr>
        <w:numPr>
          <w:ilvl w:val="12"/>
          <w:numId w:val="0"/>
        </w:numPr>
        <w:rPr>
          <w:color w:val="000000"/>
        </w:rPr>
      </w:pPr>
    </w:p>
    <w:p w:rsidR="00C82B5F" w:rsidRPr="005412F8" w:rsidRDefault="00C82B5F" w:rsidP="00C82B5F">
      <w:pPr>
        <w:rPr>
          <w:rFonts w:eastAsia="Cambria" w:cs="Times New Roman"/>
          <w:color w:val="000000"/>
        </w:rPr>
      </w:pPr>
      <w:r w:rsidRPr="00427259">
        <w:rPr>
          <w:rFonts w:eastAsia="Cambria" w:cs="Times New Roman"/>
          <w:color w:val="000000"/>
        </w:rPr>
        <w:t>It is part</w:t>
      </w:r>
      <w:r w:rsidR="00427259" w:rsidRPr="00427259">
        <w:rPr>
          <w:rFonts w:eastAsia="Cambria" w:cs="Times New Roman"/>
          <w:color w:val="000000"/>
        </w:rPr>
        <w:t>icularly important that Bankstown Council</w:t>
      </w:r>
      <w:r w:rsidRPr="00427259">
        <w:rPr>
          <w:rFonts w:eastAsia="Cambria" w:cs="Times New Roman"/>
          <w:color w:val="000000"/>
        </w:rPr>
        <w:t xml:space="preserve"> play a critical role in the provision of affordable housing</w:t>
      </w:r>
      <w:r w:rsidR="00427259">
        <w:rPr>
          <w:rFonts w:eastAsia="Cambria" w:cs="Times New Roman"/>
          <w:color w:val="000000"/>
        </w:rPr>
        <w:t xml:space="preserve"> </w:t>
      </w:r>
      <w:r w:rsidR="00427259" w:rsidRPr="005637D7">
        <w:rPr>
          <w:rFonts w:eastAsia="Cambria" w:cs="Times New Roman"/>
          <w:color w:val="000000"/>
        </w:rPr>
        <w:t>by</w:t>
      </w:r>
      <w:r w:rsidRPr="005637D7">
        <w:rPr>
          <w:rFonts w:eastAsia="Cambria" w:cs="Times New Roman"/>
          <w:color w:val="000000"/>
        </w:rPr>
        <w:t xml:space="preserve"> </w:t>
      </w:r>
      <w:r w:rsidR="005637D7" w:rsidRPr="005637D7">
        <w:rPr>
          <w:rFonts w:eastAsia="Cambria" w:cs="Times New Roman"/>
          <w:color w:val="000000"/>
        </w:rPr>
        <w:t>using legislation to</w:t>
      </w:r>
      <w:r w:rsidR="005637D7">
        <w:rPr>
          <w:rFonts w:eastAsia="Cambria" w:cs="Times New Roman"/>
          <w:b/>
          <w:color w:val="000000"/>
        </w:rPr>
        <w:t xml:space="preserve"> </w:t>
      </w:r>
      <w:r w:rsidRPr="005412F8">
        <w:rPr>
          <w:rFonts w:eastAsia="Cambria" w:cs="Times New Roman"/>
          <w:color w:val="000000"/>
        </w:rPr>
        <w:t xml:space="preserve">actively implement Low </w:t>
      </w:r>
      <w:r w:rsidR="00427259">
        <w:rPr>
          <w:rFonts w:eastAsia="Cambria" w:cs="Times New Roman"/>
          <w:color w:val="000000"/>
        </w:rPr>
        <w:t xml:space="preserve">Cost Rental Accommodation </w:t>
      </w:r>
      <w:r w:rsidRPr="005412F8">
        <w:rPr>
          <w:rFonts w:eastAsia="Cambria" w:cs="Times New Roman"/>
          <w:color w:val="000000"/>
        </w:rPr>
        <w:t xml:space="preserve">opportunities </w:t>
      </w:r>
      <w:r w:rsidR="005637D7">
        <w:rPr>
          <w:rFonts w:eastAsia="Cambria" w:cs="Times New Roman"/>
          <w:color w:val="000000"/>
        </w:rPr>
        <w:t xml:space="preserve">in new </w:t>
      </w:r>
      <w:r w:rsidR="00304999">
        <w:rPr>
          <w:rFonts w:eastAsia="Cambria" w:cs="Times New Roman"/>
          <w:color w:val="000000"/>
        </w:rPr>
        <w:t xml:space="preserve">developments informed by </w:t>
      </w:r>
      <w:r w:rsidR="00ED0CE8" w:rsidRPr="005412F8">
        <w:t xml:space="preserve">how the drivers of demand operate and impact upon affordability levels in </w:t>
      </w:r>
      <w:r w:rsidR="00427259">
        <w:t xml:space="preserve">the different local market contexts </w:t>
      </w:r>
      <w:r w:rsidR="00304999">
        <w:t>(</w:t>
      </w:r>
      <w:r w:rsidR="00427259">
        <w:t>rather than focu</w:t>
      </w:r>
      <w:r w:rsidR="00ED0CE8" w:rsidRPr="005412F8">
        <w:t>sing si</w:t>
      </w:r>
      <w:r w:rsidR="00427259">
        <w:t>mply on issues of land supply</w:t>
      </w:r>
      <w:r w:rsidR="00304999">
        <w:t>)</w:t>
      </w:r>
      <w:r w:rsidR="00427259">
        <w:t>.</w:t>
      </w:r>
    </w:p>
    <w:p w:rsidR="009471FB" w:rsidRPr="00345EEF" w:rsidRDefault="009471FB" w:rsidP="00345EEF">
      <w:pPr>
        <w:pStyle w:val="Default"/>
        <w:rPr>
          <w:rFonts w:asciiTheme="minorHAnsi" w:hAnsiTheme="minorHAnsi"/>
        </w:rPr>
      </w:pPr>
    </w:p>
    <w:sectPr w:rsidR="009471FB" w:rsidRPr="00345EEF" w:rsidSect="009471FB">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5621C" w:rsidRDefault="0015621C">
      <w:r>
        <w:separator/>
      </w:r>
    </w:p>
  </w:endnote>
  <w:endnote w:type="continuationSeparator" w:id="1">
    <w:p w:rsidR="0015621C" w:rsidRDefault="0015621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onotype Sorts">
    <w:panose1 w:val="01010601010101010101"/>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621C" w:rsidRDefault="000C3B3A" w:rsidP="00F556F8">
    <w:pPr>
      <w:pStyle w:val="Footer"/>
      <w:framePr w:wrap="around" w:vAnchor="text" w:hAnchor="margin" w:xAlign="center" w:y="1"/>
      <w:rPr>
        <w:rStyle w:val="PageNumber"/>
        <w:rFonts w:asciiTheme="minorHAnsi" w:eastAsiaTheme="minorEastAsia" w:hAnsiTheme="minorHAnsi" w:cstheme="minorBidi"/>
        <w:sz w:val="24"/>
        <w:szCs w:val="24"/>
        <w:lang w:val="en-US" w:eastAsia="ja-JP"/>
      </w:rPr>
    </w:pPr>
    <w:r>
      <w:rPr>
        <w:rStyle w:val="PageNumber"/>
      </w:rPr>
      <w:fldChar w:fldCharType="begin"/>
    </w:r>
    <w:r w:rsidR="0015621C">
      <w:rPr>
        <w:rStyle w:val="PageNumber"/>
      </w:rPr>
      <w:instrText xml:space="preserve">PAGE  </w:instrText>
    </w:r>
    <w:r>
      <w:rPr>
        <w:rStyle w:val="PageNumber"/>
      </w:rPr>
      <w:fldChar w:fldCharType="end"/>
    </w:r>
  </w:p>
  <w:p w:rsidR="0015621C" w:rsidRDefault="0015621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621C" w:rsidRDefault="000C3B3A" w:rsidP="00F556F8">
    <w:pPr>
      <w:pStyle w:val="Footer"/>
      <w:framePr w:wrap="around" w:vAnchor="text" w:hAnchor="margin" w:xAlign="center" w:y="1"/>
      <w:rPr>
        <w:rStyle w:val="PageNumber"/>
        <w:rFonts w:asciiTheme="minorHAnsi" w:eastAsiaTheme="minorEastAsia" w:hAnsiTheme="minorHAnsi" w:cstheme="minorBidi"/>
        <w:sz w:val="24"/>
        <w:szCs w:val="24"/>
        <w:lang w:val="en-US" w:eastAsia="ja-JP"/>
      </w:rPr>
    </w:pPr>
    <w:r>
      <w:rPr>
        <w:rStyle w:val="PageNumber"/>
      </w:rPr>
      <w:fldChar w:fldCharType="begin"/>
    </w:r>
    <w:r w:rsidR="0015621C">
      <w:rPr>
        <w:rStyle w:val="PageNumber"/>
      </w:rPr>
      <w:instrText xml:space="preserve">PAGE  </w:instrText>
    </w:r>
    <w:r>
      <w:rPr>
        <w:rStyle w:val="PageNumber"/>
      </w:rPr>
      <w:fldChar w:fldCharType="separate"/>
    </w:r>
    <w:r w:rsidR="00501E17">
      <w:rPr>
        <w:rStyle w:val="PageNumber"/>
        <w:noProof/>
      </w:rPr>
      <w:t>8</w:t>
    </w:r>
    <w:r>
      <w:rPr>
        <w:rStyle w:val="PageNumber"/>
      </w:rPr>
      <w:fldChar w:fldCharType="end"/>
    </w:r>
  </w:p>
  <w:p w:rsidR="0015621C" w:rsidRDefault="0015621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5621C" w:rsidRDefault="0015621C">
      <w:r>
        <w:separator/>
      </w:r>
    </w:p>
  </w:footnote>
  <w:footnote w:type="continuationSeparator" w:id="1">
    <w:p w:rsidR="0015621C" w:rsidRDefault="0015621C">
      <w:r>
        <w:continuationSeparator/>
      </w:r>
    </w:p>
  </w:footnote>
  <w:footnote w:id="2">
    <w:p w:rsidR="0015621C" w:rsidRPr="00983655" w:rsidRDefault="0015621C" w:rsidP="00855C8D">
      <w:pPr>
        <w:rPr>
          <w:rFonts w:cs="Arial"/>
          <w:sz w:val="22"/>
        </w:rPr>
      </w:pPr>
      <w:r>
        <w:rPr>
          <w:rStyle w:val="FootnoteReference"/>
        </w:rPr>
        <w:footnoteRef/>
      </w:r>
      <w:r>
        <w:t xml:space="preserve"> </w:t>
      </w:r>
      <w:r w:rsidRPr="00983655">
        <w:rPr>
          <w:sz w:val="22"/>
        </w:rPr>
        <w:t xml:space="preserve">With some detainees spending close to 2 years in detention and many suffering post traumatic stress </w:t>
      </w:r>
      <w:r w:rsidRPr="00983655">
        <w:rPr>
          <w:b/>
          <w:sz w:val="22"/>
        </w:rPr>
        <w:t>in the last three years, self harm incidents have jumped by 2600% to over 1,132.</w:t>
      </w:r>
      <w:r w:rsidRPr="00983655">
        <w:rPr>
          <w:sz w:val="22"/>
          <w:vertAlign w:val="superscript"/>
        </w:rPr>
        <w:t>1 1</w:t>
      </w:r>
      <w:r w:rsidRPr="00983655">
        <w:rPr>
          <w:sz w:val="22"/>
        </w:rPr>
        <w:t xml:space="preserve"> Drawn from DIAC responses to Questions on Notice to the Joint Select Committee Into Australia's Immigration Detention Network. See </w:t>
      </w:r>
      <w:r w:rsidR="000C3B3A" w:rsidRPr="00983655">
        <w:rPr>
          <w:sz w:val="22"/>
        </w:rPr>
        <w:fldChar w:fldCharType="begin"/>
      </w:r>
      <w:r w:rsidRPr="00983655">
        <w:rPr>
          <w:sz w:val="22"/>
        </w:rPr>
        <w:instrText xml:space="preserve"> HYPERLINK "http://blast.getup.org.au/wf/click?c=4Hs1S72hvrDcls1oCCHd35o9NiL03H%2FoJyUuyRN4DVLTxC%2FUw%2FETw%2FBHHHJ794zGO8VF5cg2N0n1M%2Fc9Z0U7UytkCGfDvfTY6Js6qxwYKo4mCB0IeCJ0%2FsR1sX%2Bxuyf%2FkS9dL4BTzJuXQmlefM4tjbArIS%2BeoyOwj0CuTF2cSe5mzzT8BEPfrqRz6tZW7OCQ&amp;rp=DE3UNyl%2BtNH2d9O2uJuTJWH0xGX%2BJ6GoMZ6%2FWTvZWYBIZtk5ZVYBHdi2EF6yuWvemdeJY4GfAGrEdDuby%2FZHmeY4zzyrHjaOFDLjcldNd6h2E08UPP5Q2ok6RE4InR9p&amp;up=GoYphpSVZupvAGewo6846FDw59q0racIWSKDa3m1eig%3D&amp;u=1Ao6sdY1QAKyFW4a7upduA%2Fh6" \t "_blank" </w:instrText>
      </w:r>
      <w:r w:rsidR="000C3B3A" w:rsidRPr="00983655">
        <w:rPr>
          <w:sz w:val="22"/>
        </w:rPr>
        <w:fldChar w:fldCharType="separate"/>
      </w:r>
      <w:r w:rsidRPr="00983655">
        <w:rPr>
          <w:rStyle w:val="Hyperlink"/>
          <w:rFonts w:asciiTheme="minorHAnsi" w:hAnsiTheme="minorHAnsi"/>
          <w:sz w:val="22"/>
        </w:rPr>
        <w:t>http://www.aph.gov.au/Senate/committee/immigration_detention_ctte/immigration_detention/submissions.htm</w:t>
      </w:r>
      <w:r w:rsidR="000C3B3A" w:rsidRPr="00983655">
        <w:rPr>
          <w:sz w:val="22"/>
        </w:rPr>
        <w:fldChar w:fldCharType="end"/>
      </w:r>
    </w:p>
    <w:p w:rsidR="0015621C" w:rsidRDefault="0015621C">
      <w:pPr>
        <w:pStyle w:val="FootnoteText"/>
      </w:pPr>
    </w:p>
  </w:footnote>
  <w:footnote w:id="3">
    <w:p w:rsidR="0015621C" w:rsidRPr="0036059C" w:rsidRDefault="0015621C" w:rsidP="00F94278">
      <w:pPr>
        <w:pStyle w:val="FootnoteText"/>
        <w:rPr>
          <w:rFonts w:asciiTheme="minorHAnsi" w:hAnsiTheme="minorHAnsi"/>
        </w:rPr>
      </w:pPr>
      <w:r w:rsidRPr="0036059C">
        <w:rPr>
          <w:rStyle w:val="FootnoteReference"/>
          <w:rFonts w:asciiTheme="minorHAnsi" w:hAnsiTheme="minorHAnsi"/>
        </w:rPr>
        <w:footnoteRef/>
      </w:r>
      <w:r w:rsidRPr="0036059C">
        <w:rPr>
          <w:rFonts w:asciiTheme="minorHAnsi" w:hAnsiTheme="minorHAnsi"/>
        </w:rPr>
        <w:t xml:space="preserve"> Drawn from the</w:t>
      </w:r>
      <w:r>
        <w:rPr>
          <w:rFonts w:asciiTheme="minorHAnsi" w:hAnsiTheme="minorHAnsi"/>
        </w:rPr>
        <w:t xml:space="preserve"> City of Sydney Homelessness Strategy 2007 – 2012 and the</w:t>
      </w:r>
      <w:r w:rsidRPr="0036059C">
        <w:rPr>
          <w:rFonts w:asciiTheme="minorHAnsi" w:hAnsiTheme="minorHAnsi"/>
        </w:rPr>
        <w:t xml:space="preserve"> Local Government Model Policy on Homelessness, Local Government &amp; Shires Association of NSW, 2001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B"/>
    <w:multiLevelType w:val="multilevel"/>
    <w:tmpl w:val="FFFFFFFF"/>
    <w:lvl w:ilvl="0">
      <w:start w:val="1"/>
      <w:numFmt w:val="none"/>
      <w:pStyle w:val="Heading1"/>
      <w:suff w:val="nothing"/>
      <w:lvlText w:val=""/>
      <w:lvlJc w:val="left"/>
    </w:lvl>
    <w:lvl w:ilvl="1">
      <w:start w:val="1"/>
      <w:numFmt w:val="decimal"/>
      <w:pStyle w:val="Heading2"/>
      <w:lvlText w:val="%2."/>
      <w:legacy w:legacy="1" w:legacySpace="0" w:legacyIndent="0"/>
      <w:lvlJc w:val="left"/>
    </w:lvl>
    <w:lvl w:ilvl="2">
      <w:start w:val="1"/>
      <w:numFmt w:val="decimal"/>
      <w:pStyle w:val="Heading3"/>
      <w:lvlText w:val="%2.%3"/>
      <w:legacy w:legacy="1" w:legacySpace="0" w:legacyIndent="0"/>
      <w:lvlJc w:val="left"/>
    </w:lvl>
    <w:lvl w:ilvl="3">
      <w:start w:val="1"/>
      <w:numFmt w:val="decimal"/>
      <w:pStyle w:val="Heading4"/>
      <w:lvlText w:val="%2.%3.%4"/>
      <w:legacy w:legacy="1" w:legacySpace="0" w:legacyIndent="0"/>
      <w:lvlJc w:val="left"/>
    </w:lvl>
    <w:lvl w:ilvl="4">
      <w:start w:val="1"/>
      <w:numFmt w:val="decimal"/>
      <w:pStyle w:val="Heading5"/>
      <w:lvlText w:val="%2.%3.%4.%5"/>
      <w:legacy w:legacy="1" w:legacySpace="144" w:legacyIndent="0"/>
      <w:lvlJc w:val="left"/>
    </w:lvl>
    <w:lvl w:ilvl="5">
      <w:start w:val="1"/>
      <w:numFmt w:val="decimal"/>
      <w:pStyle w:val="Heading6"/>
      <w:lvlText w:val="%2.%3.%4.%5.%6"/>
      <w:legacy w:legacy="1" w:legacySpace="144" w:legacyIndent="0"/>
      <w:lvlJc w:val="left"/>
    </w:lvl>
    <w:lvl w:ilvl="6">
      <w:start w:val="1"/>
      <w:numFmt w:val="decimal"/>
      <w:pStyle w:val="Heading7"/>
      <w:lvlText w:val="%2.%3.%4.%5.%6.%7"/>
      <w:legacy w:legacy="1" w:legacySpace="144" w:legacyIndent="0"/>
      <w:lvlJc w:val="left"/>
    </w:lvl>
    <w:lvl w:ilvl="7">
      <w:start w:val="1"/>
      <w:numFmt w:val="decimal"/>
      <w:pStyle w:val="Heading8"/>
      <w:lvlText w:val="%2.%3.%4.%5.%6.%7.%8"/>
      <w:legacy w:legacy="1" w:legacySpace="144" w:legacyIndent="0"/>
      <w:lvlJc w:val="left"/>
    </w:lvl>
    <w:lvl w:ilvl="8">
      <w:start w:val="1"/>
      <w:numFmt w:val="decimal"/>
      <w:pStyle w:val="Heading9"/>
      <w:lvlText w:val="%2.%3.%4.%5.%6.%7.%8.%9"/>
      <w:legacy w:legacy="1" w:legacySpace="144" w:legacyIndent="0"/>
      <w:lvlJc w:val="left"/>
    </w:lvl>
  </w:abstractNum>
  <w:abstractNum w:abstractNumId="1">
    <w:nsid w:val="0BCD7032"/>
    <w:multiLevelType w:val="hybridMultilevel"/>
    <w:tmpl w:val="3878A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02478C"/>
    <w:multiLevelType w:val="hybridMultilevel"/>
    <w:tmpl w:val="9DE4C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6141A3"/>
    <w:multiLevelType w:val="singleLevel"/>
    <w:tmpl w:val="64E06F68"/>
    <w:lvl w:ilvl="0">
      <w:start w:val="1"/>
      <w:numFmt w:val="bullet"/>
      <w:lvlText w:val=""/>
      <w:lvlJc w:val="left"/>
      <w:pPr>
        <w:tabs>
          <w:tab w:val="num" w:pos="360"/>
        </w:tabs>
        <w:ind w:left="360" w:hanging="360"/>
      </w:pPr>
      <w:rPr>
        <w:rFonts w:ascii="Monotype Sorts" w:hAnsi="Monotype Sorts" w:hint="default"/>
        <w:sz w:val="16"/>
      </w:rPr>
    </w:lvl>
  </w:abstractNum>
  <w:abstractNum w:abstractNumId="4">
    <w:nsid w:val="142C1B20"/>
    <w:multiLevelType w:val="hybridMultilevel"/>
    <w:tmpl w:val="A3F0A6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700A54"/>
    <w:multiLevelType w:val="hybridMultilevel"/>
    <w:tmpl w:val="F0E29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005184"/>
    <w:multiLevelType w:val="hybridMultilevel"/>
    <w:tmpl w:val="26587A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FD19A0"/>
    <w:multiLevelType w:val="multilevel"/>
    <w:tmpl w:val="668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0041D"/>
    <w:multiLevelType w:val="hybridMultilevel"/>
    <w:tmpl w:val="131ECC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BA2550"/>
    <w:multiLevelType w:val="hybridMultilevel"/>
    <w:tmpl w:val="6CFEB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B40738"/>
    <w:multiLevelType w:val="hybridMultilevel"/>
    <w:tmpl w:val="441A1182"/>
    <w:lvl w:ilvl="0" w:tplc="1780FC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17080"/>
    <w:multiLevelType w:val="hybridMultilevel"/>
    <w:tmpl w:val="48520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2706E"/>
    <w:multiLevelType w:val="singleLevel"/>
    <w:tmpl w:val="64E06F68"/>
    <w:lvl w:ilvl="0">
      <w:start w:val="1"/>
      <w:numFmt w:val="bullet"/>
      <w:lvlText w:val=""/>
      <w:lvlJc w:val="left"/>
      <w:pPr>
        <w:tabs>
          <w:tab w:val="num" w:pos="360"/>
        </w:tabs>
        <w:ind w:left="360" w:hanging="360"/>
      </w:pPr>
      <w:rPr>
        <w:rFonts w:ascii="Monotype Sorts" w:hAnsi="Monotype Sorts" w:hint="default"/>
        <w:sz w:val="16"/>
      </w:rPr>
    </w:lvl>
  </w:abstractNum>
  <w:abstractNum w:abstractNumId="13">
    <w:nsid w:val="2E731C34"/>
    <w:multiLevelType w:val="hybridMultilevel"/>
    <w:tmpl w:val="42CCD74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B7A7B9B"/>
    <w:multiLevelType w:val="hybridMultilevel"/>
    <w:tmpl w:val="5A76F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5049FE"/>
    <w:multiLevelType w:val="hybridMultilevel"/>
    <w:tmpl w:val="B7D6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7F7B72"/>
    <w:multiLevelType w:val="hybridMultilevel"/>
    <w:tmpl w:val="117E4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D85098"/>
    <w:multiLevelType w:val="hybridMultilevel"/>
    <w:tmpl w:val="356AA0E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B757C9B"/>
    <w:multiLevelType w:val="hybridMultilevel"/>
    <w:tmpl w:val="DF9E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DB06CB"/>
    <w:multiLevelType w:val="hybridMultilevel"/>
    <w:tmpl w:val="72186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FB6EBC"/>
    <w:multiLevelType w:val="hybridMultilevel"/>
    <w:tmpl w:val="FB3E4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0E0C1D"/>
    <w:multiLevelType w:val="hybridMultilevel"/>
    <w:tmpl w:val="C22A4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E79E1"/>
    <w:multiLevelType w:val="hybridMultilevel"/>
    <w:tmpl w:val="DD92A78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Arial"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Arial"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3">
    <w:nsid w:val="54D52793"/>
    <w:multiLevelType w:val="hybridMultilevel"/>
    <w:tmpl w:val="8FAC2F6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85B557B"/>
    <w:multiLevelType w:val="hybridMultilevel"/>
    <w:tmpl w:val="479234D0"/>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5">
    <w:nsid w:val="5B1037F5"/>
    <w:multiLevelType w:val="hybridMultilevel"/>
    <w:tmpl w:val="BE7E9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904C9D"/>
    <w:multiLevelType w:val="singleLevel"/>
    <w:tmpl w:val="64E06F68"/>
    <w:lvl w:ilvl="0">
      <w:start w:val="1"/>
      <w:numFmt w:val="bullet"/>
      <w:lvlText w:val=""/>
      <w:lvlJc w:val="left"/>
      <w:pPr>
        <w:tabs>
          <w:tab w:val="num" w:pos="360"/>
        </w:tabs>
        <w:ind w:left="360" w:hanging="360"/>
      </w:pPr>
      <w:rPr>
        <w:rFonts w:ascii="Monotype Sorts" w:hAnsi="Monotype Sorts" w:hint="default"/>
        <w:sz w:val="16"/>
      </w:rPr>
    </w:lvl>
  </w:abstractNum>
  <w:abstractNum w:abstractNumId="27">
    <w:nsid w:val="68445386"/>
    <w:multiLevelType w:val="hybridMultilevel"/>
    <w:tmpl w:val="0D3C235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68DC09A8"/>
    <w:multiLevelType w:val="singleLevel"/>
    <w:tmpl w:val="64E06F68"/>
    <w:lvl w:ilvl="0">
      <w:start w:val="1"/>
      <w:numFmt w:val="bullet"/>
      <w:lvlText w:val=""/>
      <w:lvlJc w:val="left"/>
      <w:pPr>
        <w:tabs>
          <w:tab w:val="num" w:pos="360"/>
        </w:tabs>
        <w:ind w:left="360" w:hanging="360"/>
      </w:pPr>
      <w:rPr>
        <w:rFonts w:ascii="Monotype Sorts" w:hAnsi="Monotype Sorts" w:hint="default"/>
        <w:sz w:val="16"/>
      </w:rPr>
    </w:lvl>
  </w:abstractNum>
  <w:abstractNum w:abstractNumId="29">
    <w:nsid w:val="76FC693F"/>
    <w:multiLevelType w:val="hybridMultilevel"/>
    <w:tmpl w:val="F61891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57A24"/>
    <w:multiLevelType w:val="hybridMultilevel"/>
    <w:tmpl w:val="0E844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BA029E"/>
    <w:multiLevelType w:val="hybridMultilevel"/>
    <w:tmpl w:val="349CB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1"/>
  </w:num>
  <w:num w:numId="4">
    <w:abstractNumId w:val="30"/>
  </w:num>
  <w:num w:numId="5">
    <w:abstractNumId w:val="29"/>
  </w:num>
  <w:num w:numId="6">
    <w:abstractNumId w:val="27"/>
  </w:num>
  <w:num w:numId="7">
    <w:abstractNumId w:val="0"/>
  </w:num>
  <w:num w:numId="8">
    <w:abstractNumId w:val="10"/>
  </w:num>
  <w:num w:numId="9">
    <w:abstractNumId w:val="14"/>
  </w:num>
  <w:num w:numId="10">
    <w:abstractNumId w:val="24"/>
  </w:num>
  <w:num w:numId="11">
    <w:abstractNumId w:val="15"/>
  </w:num>
  <w:num w:numId="12">
    <w:abstractNumId w:val="9"/>
  </w:num>
  <w:num w:numId="13">
    <w:abstractNumId w:val="6"/>
  </w:num>
  <w:num w:numId="14">
    <w:abstractNumId w:val="22"/>
  </w:num>
  <w:num w:numId="15">
    <w:abstractNumId w:val="18"/>
  </w:num>
  <w:num w:numId="16">
    <w:abstractNumId w:val="25"/>
  </w:num>
  <w:num w:numId="17">
    <w:abstractNumId w:val="31"/>
  </w:num>
  <w:num w:numId="18">
    <w:abstractNumId w:val="20"/>
  </w:num>
  <w:num w:numId="19">
    <w:abstractNumId w:val="21"/>
  </w:num>
  <w:num w:numId="20">
    <w:abstractNumId w:val="17"/>
  </w:num>
  <w:num w:numId="21">
    <w:abstractNumId w:val="13"/>
  </w:num>
  <w:num w:numId="22">
    <w:abstractNumId w:val="5"/>
  </w:num>
  <w:num w:numId="23">
    <w:abstractNumId w:val="23"/>
  </w:num>
  <w:num w:numId="24">
    <w:abstractNumId w:val="4"/>
  </w:num>
  <w:num w:numId="25">
    <w:abstractNumId w:val="2"/>
  </w:num>
  <w:num w:numId="26">
    <w:abstractNumId w:val="8"/>
  </w:num>
  <w:num w:numId="27">
    <w:abstractNumId w:val="1"/>
  </w:num>
  <w:num w:numId="28">
    <w:abstractNumId w:val="16"/>
  </w:num>
  <w:num w:numId="29">
    <w:abstractNumId w:val="12"/>
  </w:num>
  <w:num w:numId="30">
    <w:abstractNumId w:val="28"/>
  </w:num>
  <w:num w:numId="31">
    <w:abstractNumId w:val="3"/>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301F3F"/>
    <w:rsid w:val="00000028"/>
    <w:rsid w:val="00003AAA"/>
    <w:rsid w:val="0000402E"/>
    <w:rsid w:val="000106E2"/>
    <w:rsid w:val="0001176F"/>
    <w:rsid w:val="00013AF7"/>
    <w:rsid w:val="00017411"/>
    <w:rsid w:val="00017922"/>
    <w:rsid w:val="000260C2"/>
    <w:rsid w:val="00027254"/>
    <w:rsid w:val="000310D4"/>
    <w:rsid w:val="000324BE"/>
    <w:rsid w:val="000336A7"/>
    <w:rsid w:val="0003554C"/>
    <w:rsid w:val="00041607"/>
    <w:rsid w:val="00042238"/>
    <w:rsid w:val="00051EB1"/>
    <w:rsid w:val="00055381"/>
    <w:rsid w:val="00057B5D"/>
    <w:rsid w:val="00060237"/>
    <w:rsid w:val="00067A13"/>
    <w:rsid w:val="000755BD"/>
    <w:rsid w:val="0007650A"/>
    <w:rsid w:val="000775C3"/>
    <w:rsid w:val="0008326F"/>
    <w:rsid w:val="00090896"/>
    <w:rsid w:val="000A0383"/>
    <w:rsid w:val="000A1565"/>
    <w:rsid w:val="000A2E33"/>
    <w:rsid w:val="000A45F1"/>
    <w:rsid w:val="000A74FC"/>
    <w:rsid w:val="000B25E5"/>
    <w:rsid w:val="000C36EB"/>
    <w:rsid w:val="000C3B3A"/>
    <w:rsid w:val="000D0B42"/>
    <w:rsid w:val="000F291C"/>
    <w:rsid w:val="000F3DC0"/>
    <w:rsid w:val="00100480"/>
    <w:rsid w:val="00104AAF"/>
    <w:rsid w:val="00115678"/>
    <w:rsid w:val="00116388"/>
    <w:rsid w:val="001175C0"/>
    <w:rsid w:val="00121B10"/>
    <w:rsid w:val="00136DBE"/>
    <w:rsid w:val="00137B82"/>
    <w:rsid w:val="00140E09"/>
    <w:rsid w:val="00144435"/>
    <w:rsid w:val="00150C29"/>
    <w:rsid w:val="0015182E"/>
    <w:rsid w:val="00151F10"/>
    <w:rsid w:val="00154796"/>
    <w:rsid w:val="00155700"/>
    <w:rsid w:val="00155F43"/>
    <w:rsid w:val="0015621C"/>
    <w:rsid w:val="00166508"/>
    <w:rsid w:val="00187392"/>
    <w:rsid w:val="001901A7"/>
    <w:rsid w:val="00192851"/>
    <w:rsid w:val="00193996"/>
    <w:rsid w:val="001A5844"/>
    <w:rsid w:val="001B7BBF"/>
    <w:rsid w:val="001C4229"/>
    <w:rsid w:val="001D142C"/>
    <w:rsid w:val="001E22AD"/>
    <w:rsid w:val="001F3CA4"/>
    <w:rsid w:val="001F5B8F"/>
    <w:rsid w:val="001F7687"/>
    <w:rsid w:val="00206CFC"/>
    <w:rsid w:val="002079EF"/>
    <w:rsid w:val="002102C7"/>
    <w:rsid w:val="0021476B"/>
    <w:rsid w:val="00215CD8"/>
    <w:rsid w:val="002227DA"/>
    <w:rsid w:val="00223D9E"/>
    <w:rsid w:val="002315BF"/>
    <w:rsid w:val="0023685D"/>
    <w:rsid w:val="002478AF"/>
    <w:rsid w:val="00263EF7"/>
    <w:rsid w:val="00264551"/>
    <w:rsid w:val="00286C64"/>
    <w:rsid w:val="00296C8E"/>
    <w:rsid w:val="002A2991"/>
    <w:rsid w:val="002B3E7E"/>
    <w:rsid w:val="002C7B37"/>
    <w:rsid w:val="002D1F9B"/>
    <w:rsid w:val="002D7506"/>
    <w:rsid w:val="002E0B35"/>
    <w:rsid w:val="002E6237"/>
    <w:rsid w:val="002E6278"/>
    <w:rsid w:val="002E7AB6"/>
    <w:rsid w:val="002F0503"/>
    <w:rsid w:val="002F2402"/>
    <w:rsid w:val="002F723A"/>
    <w:rsid w:val="00301F3F"/>
    <w:rsid w:val="00304999"/>
    <w:rsid w:val="00310CFF"/>
    <w:rsid w:val="003124A9"/>
    <w:rsid w:val="00321FA5"/>
    <w:rsid w:val="00325E06"/>
    <w:rsid w:val="00326F60"/>
    <w:rsid w:val="00333BAC"/>
    <w:rsid w:val="003366B6"/>
    <w:rsid w:val="00345EEF"/>
    <w:rsid w:val="00346023"/>
    <w:rsid w:val="003540D7"/>
    <w:rsid w:val="00357C22"/>
    <w:rsid w:val="0036059C"/>
    <w:rsid w:val="00371BE9"/>
    <w:rsid w:val="0037789A"/>
    <w:rsid w:val="00382C0C"/>
    <w:rsid w:val="003856F7"/>
    <w:rsid w:val="00391547"/>
    <w:rsid w:val="00391722"/>
    <w:rsid w:val="00397CE4"/>
    <w:rsid w:val="003A533F"/>
    <w:rsid w:val="003A7A58"/>
    <w:rsid w:val="003B3E12"/>
    <w:rsid w:val="003C35C0"/>
    <w:rsid w:val="003C5491"/>
    <w:rsid w:val="003D34C2"/>
    <w:rsid w:val="003D73FD"/>
    <w:rsid w:val="003E267C"/>
    <w:rsid w:val="003E60D7"/>
    <w:rsid w:val="003F6210"/>
    <w:rsid w:val="003F6CFF"/>
    <w:rsid w:val="00405553"/>
    <w:rsid w:val="00406392"/>
    <w:rsid w:val="004079D5"/>
    <w:rsid w:val="00416F64"/>
    <w:rsid w:val="0042692A"/>
    <w:rsid w:val="00426DE1"/>
    <w:rsid w:val="00427259"/>
    <w:rsid w:val="00433715"/>
    <w:rsid w:val="00433BBF"/>
    <w:rsid w:val="004344CA"/>
    <w:rsid w:val="004429F9"/>
    <w:rsid w:val="004502A2"/>
    <w:rsid w:val="00453480"/>
    <w:rsid w:val="004571BB"/>
    <w:rsid w:val="0048042A"/>
    <w:rsid w:val="00485BE6"/>
    <w:rsid w:val="00486885"/>
    <w:rsid w:val="004A7540"/>
    <w:rsid w:val="004B09E7"/>
    <w:rsid w:val="004B19B4"/>
    <w:rsid w:val="004C3FA9"/>
    <w:rsid w:val="004C475B"/>
    <w:rsid w:val="004D26AD"/>
    <w:rsid w:val="004D58A3"/>
    <w:rsid w:val="004D7878"/>
    <w:rsid w:val="004F05D0"/>
    <w:rsid w:val="004F2085"/>
    <w:rsid w:val="004F40CE"/>
    <w:rsid w:val="004F58C1"/>
    <w:rsid w:val="00500D2D"/>
    <w:rsid w:val="00501E17"/>
    <w:rsid w:val="00510716"/>
    <w:rsid w:val="00512489"/>
    <w:rsid w:val="005130C9"/>
    <w:rsid w:val="005152EF"/>
    <w:rsid w:val="00515B52"/>
    <w:rsid w:val="00517812"/>
    <w:rsid w:val="00517CED"/>
    <w:rsid w:val="00530605"/>
    <w:rsid w:val="00541257"/>
    <w:rsid w:val="005412F8"/>
    <w:rsid w:val="00550CBB"/>
    <w:rsid w:val="00555AF1"/>
    <w:rsid w:val="005637D7"/>
    <w:rsid w:val="00567C20"/>
    <w:rsid w:val="005710D4"/>
    <w:rsid w:val="00573250"/>
    <w:rsid w:val="00581009"/>
    <w:rsid w:val="00581E83"/>
    <w:rsid w:val="00583CA8"/>
    <w:rsid w:val="00587DCC"/>
    <w:rsid w:val="00592671"/>
    <w:rsid w:val="005A4A81"/>
    <w:rsid w:val="005B0D10"/>
    <w:rsid w:val="005C057E"/>
    <w:rsid w:val="005C4FA1"/>
    <w:rsid w:val="005C568D"/>
    <w:rsid w:val="005C57BB"/>
    <w:rsid w:val="005D309C"/>
    <w:rsid w:val="005E0488"/>
    <w:rsid w:val="005E1702"/>
    <w:rsid w:val="005E66B2"/>
    <w:rsid w:val="005F1D7A"/>
    <w:rsid w:val="00600097"/>
    <w:rsid w:val="00615D04"/>
    <w:rsid w:val="00623889"/>
    <w:rsid w:val="00627CA9"/>
    <w:rsid w:val="00631BCC"/>
    <w:rsid w:val="00632351"/>
    <w:rsid w:val="00636601"/>
    <w:rsid w:val="00637164"/>
    <w:rsid w:val="00637711"/>
    <w:rsid w:val="006508D9"/>
    <w:rsid w:val="00656AF3"/>
    <w:rsid w:val="00656BD7"/>
    <w:rsid w:val="00672ECB"/>
    <w:rsid w:val="00676497"/>
    <w:rsid w:val="0068026C"/>
    <w:rsid w:val="006859A2"/>
    <w:rsid w:val="00692E87"/>
    <w:rsid w:val="006A04B8"/>
    <w:rsid w:val="006A31C9"/>
    <w:rsid w:val="006B108E"/>
    <w:rsid w:val="006C033B"/>
    <w:rsid w:val="006D36CC"/>
    <w:rsid w:val="006E43B2"/>
    <w:rsid w:val="006E7890"/>
    <w:rsid w:val="006F2447"/>
    <w:rsid w:val="0070611C"/>
    <w:rsid w:val="00710C9D"/>
    <w:rsid w:val="00711399"/>
    <w:rsid w:val="00715E11"/>
    <w:rsid w:val="0072744F"/>
    <w:rsid w:val="007306D8"/>
    <w:rsid w:val="00731BC2"/>
    <w:rsid w:val="007329E8"/>
    <w:rsid w:val="00734A1F"/>
    <w:rsid w:val="007369E9"/>
    <w:rsid w:val="00745FF1"/>
    <w:rsid w:val="00747CF1"/>
    <w:rsid w:val="00754641"/>
    <w:rsid w:val="00755518"/>
    <w:rsid w:val="0076632D"/>
    <w:rsid w:val="007707CF"/>
    <w:rsid w:val="00791596"/>
    <w:rsid w:val="007938FE"/>
    <w:rsid w:val="007A26DF"/>
    <w:rsid w:val="007A63D1"/>
    <w:rsid w:val="007B2F07"/>
    <w:rsid w:val="007B5E2D"/>
    <w:rsid w:val="007C341E"/>
    <w:rsid w:val="007C6B1F"/>
    <w:rsid w:val="007D22F4"/>
    <w:rsid w:val="007D4692"/>
    <w:rsid w:val="007D7253"/>
    <w:rsid w:val="007F1E70"/>
    <w:rsid w:val="00811518"/>
    <w:rsid w:val="00817407"/>
    <w:rsid w:val="0083244C"/>
    <w:rsid w:val="00840455"/>
    <w:rsid w:val="008412C0"/>
    <w:rsid w:val="00854AE1"/>
    <w:rsid w:val="00855C8D"/>
    <w:rsid w:val="00860A63"/>
    <w:rsid w:val="00865ABA"/>
    <w:rsid w:val="00881D3F"/>
    <w:rsid w:val="00893372"/>
    <w:rsid w:val="008973A1"/>
    <w:rsid w:val="008A1D64"/>
    <w:rsid w:val="008A7E68"/>
    <w:rsid w:val="008B6740"/>
    <w:rsid w:val="008C7117"/>
    <w:rsid w:val="008D47E4"/>
    <w:rsid w:val="008D73D3"/>
    <w:rsid w:val="008D7741"/>
    <w:rsid w:val="008E081C"/>
    <w:rsid w:val="008E105E"/>
    <w:rsid w:val="008E31AE"/>
    <w:rsid w:val="008E4AE0"/>
    <w:rsid w:val="008F0C49"/>
    <w:rsid w:val="009031A4"/>
    <w:rsid w:val="009055ED"/>
    <w:rsid w:val="00905BBA"/>
    <w:rsid w:val="009257BD"/>
    <w:rsid w:val="0093079A"/>
    <w:rsid w:val="00936B92"/>
    <w:rsid w:val="00937C76"/>
    <w:rsid w:val="00940841"/>
    <w:rsid w:val="00946CE1"/>
    <w:rsid w:val="009471FB"/>
    <w:rsid w:val="00971D21"/>
    <w:rsid w:val="00974FA7"/>
    <w:rsid w:val="009764EB"/>
    <w:rsid w:val="009801BB"/>
    <w:rsid w:val="00983655"/>
    <w:rsid w:val="009A6E4E"/>
    <w:rsid w:val="009E050A"/>
    <w:rsid w:val="009E3E6B"/>
    <w:rsid w:val="009F3563"/>
    <w:rsid w:val="00A04DA2"/>
    <w:rsid w:val="00A11708"/>
    <w:rsid w:val="00A14B32"/>
    <w:rsid w:val="00A16093"/>
    <w:rsid w:val="00A23AF7"/>
    <w:rsid w:val="00A32811"/>
    <w:rsid w:val="00A35871"/>
    <w:rsid w:val="00A5318B"/>
    <w:rsid w:val="00A6422E"/>
    <w:rsid w:val="00A71A57"/>
    <w:rsid w:val="00A7316A"/>
    <w:rsid w:val="00A74109"/>
    <w:rsid w:val="00A86D27"/>
    <w:rsid w:val="00AA075A"/>
    <w:rsid w:val="00AA10C9"/>
    <w:rsid w:val="00AA3959"/>
    <w:rsid w:val="00AA4269"/>
    <w:rsid w:val="00AA6474"/>
    <w:rsid w:val="00AB120D"/>
    <w:rsid w:val="00AB54AD"/>
    <w:rsid w:val="00AE2A0D"/>
    <w:rsid w:val="00AE40EA"/>
    <w:rsid w:val="00AE609B"/>
    <w:rsid w:val="00AE78CB"/>
    <w:rsid w:val="00B07D5C"/>
    <w:rsid w:val="00B10561"/>
    <w:rsid w:val="00B11D3A"/>
    <w:rsid w:val="00B2626C"/>
    <w:rsid w:val="00B3082E"/>
    <w:rsid w:val="00B36872"/>
    <w:rsid w:val="00B36FD5"/>
    <w:rsid w:val="00B41F7E"/>
    <w:rsid w:val="00B45804"/>
    <w:rsid w:val="00B47C80"/>
    <w:rsid w:val="00B50241"/>
    <w:rsid w:val="00B535D8"/>
    <w:rsid w:val="00B66B09"/>
    <w:rsid w:val="00B74C0D"/>
    <w:rsid w:val="00B77255"/>
    <w:rsid w:val="00B8388D"/>
    <w:rsid w:val="00B935BE"/>
    <w:rsid w:val="00B96F68"/>
    <w:rsid w:val="00BA1DB3"/>
    <w:rsid w:val="00BA4990"/>
    <w:rsid w:val="00BA4F9B"/>
    <w:rsid w:val="00BB3CC9"/>
    <w:rsid w:val="00BB43EA"/>
    <w:rsid w:val="00BC2D2D"/>
    <w:rsid w:val="00BC388D"/>
    <w:rsid w:val="00BC7E63"/>
    <w:rsid w:val="00BD6D4C"/>
    <w:rsid w:val="00BE0C29"/>
    <w:rsid w:val="00BE1157"/>
    <w:rsid w:val="00BE3526"/>
    <w:rsid w:val="00BE467B"/>
    <w:rsid w:val="00BE716E"/>
    <w:rsid w:val="00C02508"/>
    <w:rsid w:val="00C06335"/>
    <w:rsid w:val="00C06A2F"/>
    <w:rsid w:val="00C17C6E"/>
    <w:rsid w:val="00C3022C"/>
    <w:rsid w:val="00C323E7"/>
    <w:rsid w:val="00C34C7E"/>
    <w:rsid w:val="00C3794C"/>
    <w:rsid w:val="00C42F3B"/>
    <w:rsid w:val="00C44B5D"/>
    <w:rsid w:val="00C52F1E"/>
    <w:rsid w:val="00C55811"/>
    <w:rsid w:val="00C56F3F"/>
    <w:rsid w:val="00C60116"/>
    <w:rsid w:val="00C60D31"/>
    <w:rsid w:val="00C6761C"/>
    <w:rsid w:val="00C80931"/>
    <w:rsid w:val="00C82B5F"/>
    <w:rsid w:val="00C91DB8"/>
    <w:rsid w:val="00C932E1"/>
    <w:rsid w:val="00C96E29"/>
    <w:rsid w:val="00CA3F02"/>
    <w:rsid w:val="00CB3EBF"/>
    <w:rsid w:val="00CC25B5"/>
    <w:rsid w:val="00CC50C1"/>
    <w:rsid w:val="00CD7625"/>
    <w:rsid w:val="00CE213E"/>
    <w:rsid w:val="00CE2A21"/>
    <w:rsid w:val="00CE2AD4"/>
    <w:rsid w:val="00CE3633"/>
    <w:rsid w:val="00CF5F31"/>
    <w:rsid w:val="00D0107B"/>
    <w:rsid w:val="00D13EBB"/>
    <w:rsid w:val="00D15C3B"/>
    <w:rsid w:val="00D16F57"/>
    <w:rsid w:val="00D21591"/>
    <w:rsid w:val="00D21A82"/>
    <w:rsid w:val="00D253CF"/>
    <w:rsid w:val="00D4758F"/>
    <w:rsid w:val="00D51E56"/>
    <w:rsid w:val="00D53373"/>
    <w:rsid w:val="00D537D8"/>
    <w:rsid w:val="00D61F7D"/>
    <w:rsid w:val="00D65A57"/>
    <w:rsid w:val="00D809EC"/>
    <w:rsid w:val="00D9076C"/>
    <w:rsid w:val="00D92214"/>
    <w:rsid w:val="00D95F92"/>
    <w:rsid w:val="00DA2EC2"/>
    <w:rsid w:val="00DB74BE"/>
    <w:rsid w:val="00DC2C75"/>
    <w:rsid w:val="00DC2DE5"/>
    <w:rsid w:val="00DC3A75"/>
    <w:rsid w:val="00DC68D8"/>
    <w:rsid w:val="00DD451D"/>
    <w:rsid w:val="00DD6919"/>
    <w:rsid w:val="00DF093E"/>
    <w:rsid w:val="00DF7627"/>
    <w:rsid w:val="00E03DB6"/>
    <w:rsid w:val="00E10AB3"/>
    <w:rsid w:val="00E141D5"/>
    <w:rsid w:val="00E169FB"/>
    <w:rsid w:val="00E2007B"/>
    <w:rsid w:val="00E20100"/>
    <w:rsid w:val="00E20BE9"/>
    <w:rsid w:val="00E21131"/>
    <w:rsid w:val="00E228E0"/>
    <w:rsid w:val="00E230EF"/>
    <w:rsid w:val="00E2479E"/>
    <w:rsid w:val="00E3292A"/>
    <w:rsid w:val="00E46160"/>
    <w:rsid w:val="00E517B1"/>
    <w:rsid w:val="00E51858"/>
    <w:rsid w:val="00E52393"/>
    <w:rsid w:val="00E555F2"/>
    <w:rsid w:val="00E6105D"/>
    <w:rsid w:val="00E76FC6"/>
    <w:rsid w:val="00E8209D"/>
    <w:rsid w:val="00E82193"/>
    <w:rsid w:val="00E87421"/>
    <w:rsid w:val="00E8767C"/>
    <w:rsid w:val="00E97983"/>
    <w:rsid w:val="00E97A13"/>
    <w:rsid w:val="00EA1FEE"/>
    <w:rsid w:val="00EA583E"/>
    <w:rsid w:val="00EA778F"/>
    <w:rsid w:val="00EB103C"/>
    <w:rsid w:val="00EB1AF2"/>
    <w:rsid w:val="00EB7FC5"/>
    <w:rsid w:val="00EC1441"/>
    <w:rsid w:val="00EC4B50"/>
    <w:rsid w:val="00EC7EE0"/>
    <w:rsid w:val="00ED0CE8"/>
    <w:rsid w:val="00ED5A29"/>
    <w:rsid w:val="00ED70DB"/>
    <w:rsid w:val="00EE2C09"/>
    <w:rsid w:val="00EF1C9C"/>
    <w:rsid w:val="00EF408E"/>
    <w:rsid w:val="00EF41EC"/>
    <w:rsid w:val="00F10F58"/>
    <w:rsid w:val="00F1121B"/>
    <w:rsid w:val="00F144D3"/>
    <w:rsid w:val="00F22ABC"/>
    <w:rsid w:val="00F2557C"/>
    <w:rsid w:val="00F4126C"/>
    <w:rsid w:val="00F44A16"/>
    <w:rsid w:val="00F45928"/>
    <w:rsid w:val="00F556F8"/>
    <w:rsid w:val="00F66BD8"/>
    <w:rsid w:val="00F7224E"/>
    <w:rsid w:val="00F7549F"/>
    <w:rsid w:val="00F813B1"/>
    <w:rsid w:val="00F85AE2"/>
    <w:rsid w:val="00F94278"/>
    <w:rsid w:val="00F95E0F"/>
    <w:rsid w:val="00FA09C3"/>
    <w:rsid w:val="00FA370F"/>
    <w:rsid w:val="00FA5F93"/>
    <w:rsid w:val="00FA7B88"/>
    <w:rsid w:val="00FB3E86"/>
    <w:rsid w:val="00FB7A3D"/>
    <w:rsid w:val="00FD169D"/>
    <w:rsid w:val="00FD3200"/>
    <w:rsid w:val="00FD3B61"/>
    <w:rsid w:val="00FD3D18"/>
    <w:rsid w:val="00FE3551"/>
    <w:rsid w:val="00FE6148"/>
    <w:rsid w:val="00FE61F1"/>
    <w:rsid w:val="00FF25ED"/>
    <w:rsid w:val="00FF2819"/>
    <w:rsid w:val="00FF4539"/>
    <w:rsid w:val="00FF5BF6"/>
    <w:rsid w:val="00FF766F"/>
  </w:rsids>
  <m:mathPr>
    <m:mathFont m:val="Abadi MT Condensed Light"/>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93"/>
  </w:style>
  <w:style w:type="paragraph" w:styleId="Heading1">
    <w:name w:val="heading 1"/>
    <w:basedOn w:val="Normal"/>
    <w:next w:val="Normal"/>
    <w:link w:val="Heading1Char"/>
    <w:qFormat/>
    <w:rsid w:val="001F5B8F"/>
    <w:pPr>
      <w:keepNext/>
      <w:numPr>
        <w:numId w:val="7"/>
      </w:numPr>
      <w:tabs>
        <w:tab w:val="num" w:pos="360"/>
      </w:tabs>
      <w:spacing w:after="240"/>
      <w:jc w:val="center"/>
      <w:outlineLvl w:val="0"/>
    </w:pPr>
    <w:rPr>
      <w:rFonts w:ascii="Arial" w:eastAsia="Times New Roman" w:hAnsi="Arial" w:cs="Times New Roman"/>
      <w:b/>
      <w:caps/>
      <w:sz w:val="32"/>
      <w:szCs w:val="28"/>
      <w:lang w:val="en-AU" w:eastAsia="en-AU"/>
    </w:rPr>
  </w:style>
  <w:style w:type="paragraph" w:styleId="Heading2">
    <w:name w:val="heading 2"/>
    <w:basedOn w:val="Normal"/>
    <w:next w:val="MeetingNormal"/>
    <w:link w:val="Heading2Char"/>
    <w:qFormat/>
    <w:rsid w:val="001F5B8F"/>
    <w:pPr>
      <w:keepNext/>
      <w:numPr>
        <w:ilvl w:val="1"/>
        <w:numId w:val="7"/>
      </w:numPr>
      <w:spacing w:after="240"/>
      <w:ind w:left="720" w:hanging="720"/>
      <w:jc w:val="both"/>
      <w:outlineLvl w:val="1"/>
    </w:pPr>
    <w:rPr>
      <w:rFonts w:ascii="Arial" w:eastAsia="Times New Roman" w:hAnsi="Arial" w:cs="Times New Roman"/>
      <w:b/>
      <w:caps/>
      <w:sz w:val="22"/>
      <w:szCs w:val="22"/>
      <w:lang w:val="en-AU" w:eastAsia="en-AU"/>
    </w:rPr>
  </w:style>
  <w:style w:type="paragraph" w:styleId="Heading3">
    <w:name w:val="heading 3"/>
    <w:basedOn w:val="Normal"/>
    <w:next w:val="MeetingNormal"/>
    <w:link w:val="Heading3Char"/>
    <w:qFormat/>
    <w:rsid w:val="001F5B8F"/>
    <w:pPr>
      <w:keepNext/>
      <w:numPr>
        <w:ilvl w:val="2"/>
        <w:numId w:val="7"/>
      </w:numPr>
      <w:spacing w:after="240"/>
      <w:ind w:left="720" w:hanging="720"/>
      <w:jc w:val="both"/>
      <w:outlineLvl w:val="2"/>
    </w:pPr>
    <w:rPr>
      <w:rFonts w:ascii="Arial" w:eastAsia="Times New Roman" w:hAnsi="Arial" w:cs="Times New Roman"/>
      <w:b/>
      <w:sz w:val="22"/>
      <w:szCs w:val="22"/>
      <w:lang w:val="en-AU" w:eastAsia="en-AU"/>
    </w:rPr>
  </w:style>
  <w:style w:type="paragraph" w:styleId="Heading4">
    <w:name w:val="heading 4"/>
    <w:basedOn w:val="Normal"/>
    <w:next w:val="MeetingNormal"/>
    <w:link w:val="Heading4Char"/>
    <w:qFormat/>
    <w:rsid w:val="001F5B8F"/>
    <w:pPr>
      <w:keepNext/>
      <w:numPr>
        <w:ilvl w:val="3"/>
        <w:numId w:val="7"/>
      </w:numPr>
      <w:spacing w:after="240"/>
      <w:ind w:left="720" w:hanging="720"/>
      <w:jc w:val="both"/>
      <w:outlineLvl w:val="3"/>
    </w:pPr>
    <w:rPr>
      <w:rFonts w:ascii="Arial" w:eastAsia="Times New Roman" w:hAnsi="Arial" w:cs="Times New Roman"/>
      <w:i/>
      <w:sz w:val="22"/>
      <w:szCs w:val="20"/>
      <w:lang w:val="en-AU" w:eastAsia="en-AU"/>
    </w:rPr>
  </w:style>
  <w:style w:type="paragraph" w:styleId="Heading5">
    <w:name w:val="heading 5"/>
    <w:basedOn w:val="Normal"/>
    <w:next w:val="Normal"/>
    <w:link w:val="Heading5Char"/>
    <w:qFormat/>
    <w:rsid w:val="001F5B8F"/>
    <w:pPr>
      <w:numPr>
        <w:ilvl w:val="4"/>
        <w:numId w:val="7"/>
      </w:numPr>
      <w:tabs>
        <w:tab w:val="num" w:pos="360"/>
      </w:tabs>
      <w:spacing w:before="240" w:after="60"/>
      <w:jc w:val="both"/>
      <w:outlineLvl w:val="4"/>
    </w:pPr>
    <w:rPr>
      <w:rFonts w:ascii="Arial" w:eastAsia="Times New Roman" w:hAnsi="Arial" w:cs="Times New Roman"/>
      <w:sz w:val="22"/>
      <w:szCs w:val="20"/>
      <w:lang w:val="en-AU" w:eastAsia="en-AU"/>
    </w:rPr>
  </w:style>
  <w:style w:type="paragraph" w:styleId="Heading6">
    <w:name w:val="heading 6"/>
    <w:basedOn w:val="Normal"/>
    <w:next w:val="Normal"/>
    <w:link w:val="Heading6Char"/>
    <w:qFormat/>
    <w:rsid w:val="001F5B8F"/>
    <w:pPr>
      <w:numPr>
        <w:ilvl w:val="5"/>
        <w:numId w:val="7"/>
      </w:numPr>
      <w:tabs>
        <w:tab w:val="num" w:pos="360"/>
      </w:tabs>
      <w:spacing w:before="240" w:after="60"/>
      <w:jc w:val="both"/>
      <w:outlineLvl w:val="5"/>
    </w:pPr>
    <w:rPr>
      <w:rFonts w:ascii="Arial" w:eastAsia="Times New Roman" w:hAnsi="Arial" w:cs="Times New Roman"/>
      <w:i/>
      <w:sz w:val="22"/>
      <w:szCs w:val="20"/>
      <w:lang w:val="en-AU" w:eastAsia="en-AU"/>
    </w:rPr>
  </w:style>
  <w:style w:type="paragraph" w:styleId="Heading7">
    <w:name w:val="heading 7"/>
    <w:basedOn w:val="Normal"/>
    <w:next w:val="Normal"/>
    <w:link w:val="Heading7Char"/>
    <w:qFormat/>
    <w:rsid w:val="001F5B8F"/>
    <w:pPr>
      <w:numPr>
        <w:ilvl w:val="6"/>
        <w:numId w:val="7"/>
      </w:numPr>
      <w:tabs>
        <w:tab w:val="num" w:pos="360"/>
      </w:tabs>
      <w:spacing w:before="240" w:after="60"/>
      <w:jc w:val="both"/>
      <w:outlineLvl w:val="6"/>
    </w:pPr>
    <w:rPr>
      <w:rFonts w:ascii="Arial" w:eastAsia="Times New Roman" w:hAnsi="Arial" w:cs="Times New Roman"/>
      <w:sz w:val="20"/>
      <w:szCs w:val="20"/>
      <w:lang w:val="en-AU" w:eastAsia="en-AU"/>
    </w:rPr>
  </w:style>
  <w:style w:type="paragraph" w:styleId="Heading8">
    <w:name w:val="heading 8"/>
    <w:basedOn w:val="Normal"/>
    <w:next w:val="Normal"/>
    <w:link w:val="Heading8Char"/>
    <w:qFormat/>
    <w:rsid w:val="001F5B8F"/>
    <w:pPr>
      <w:numPr>
        <w:ilvl w:val="7"/>
        <w:numId w:val="7"/>
      </w:numPr>
      <w:tabs>
        <w:tab w:val="num" w:pos="360"/>
      </w:tabs>
      <w:spacing w:before="240" w:after="60"/>
      <w:jc w:val="both"/>
      <w:outlineLvl w:val="7"/>
    </w:pPr>
    <w:rPr>
      <w:rFonts w:ascii="Arial" w:eastAsia="Times New Roman" w:hAnsi="Arial" w:cs="Times New Roman"/>
      <w:i/>
      <w:sz w:val="20"/>
      <w:szCs w:val="20"/>
      <w:lang w:val="en-AU" w:eastAsia="en-AU"/>
    </w:rPr>
  </w:style>
  <w:style w:type="paragraph" w:styleId="Heading9">
    <w:name w:val="heading 9"/>
    <w:basedOn w:val="Normal"/>
    <w:next w:val="Normal"/>
    <w:link w:val="Heading9Char"/>
    <w:qFormat/>
    <w:rsid w:val="001F5B8F"/>
    <w:pPr>
      <w:numPr>
        <w:ilvl w:val="8"/>
        <w:numId w:val="7"/>
      </w:numPr>
      <w:tabs>
        <w:tab w:val="num" w:pos="360"/>
      </w:tabs>
      <w:spacing w:before="240" w:after="60"/>
      <w:jc w:val="both"/>
      <w:outlineLvl w:val="8"/>
    </w:pPr>
    <w:rPr>
      <w:rFonts w:ascii="Arial" w:eastAsia="Times New Roman" w:hAnsi="Arial" w:cs="Times New Roman"/>
      <w:i/>
      <w:sz w:val="18"/>
      <w:szCs w:val="20"/>
      <w:lang w:val="en-AU"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F5B8F"/>
    <w:rPr>
      <w:rFonts w:ascii="Arial" w:eastAsia="Times New Roman" w:hAnsi="Arial" w:cs="Times New Roman"/>
      <w:b/>
      <w:caps/>
      <w:sz w:val="32"/>
      <w:szCs w:val="28"/>
      <w:lang w:val="en-AU" w:eastAsia="en-AU"/>
    </w:rPr>
  </w:style>
  <w:style w:type="paragraph" w:customStyle="1" w:styleId="MeetingNormal">
    <w:name w:val="Meeting Normal"/>
    <w:basedOn w:val="Normal"/>
    <w:rsid w:val="00155F43"/>
    <w:pPr>
      <w:spacing w:after="240"/>
      <w:ind w:left="720"/>
      <w:jc w:val="both"/>
    </w:pPr>
    <w:rPr>
      <w:rFonts w:ascii="Arial" w:eastAsia="Times New Roman" w:hAnsi="Arial" w:cs="Arial"/>
      <w:sz w:val="22"/>
      <w:szCs w:val="22"/>
      <w:lang w:val="en-AU" w:eastAsia="en-AU"/>
    </w:rPr>
  </w:style>
  <w:style w:type="character" w:customStyle="1" w:styleId="Heading2Char">
    <w:name w:val="Heading 2 Char"/>
    <w:basedOn w:val="DefaultParagraphFont"/>
    <w:link w:val="Heading2"/>
    <w:rsid w:val="001F5B8F"/>
    <w:rPr>
      <w:rFonts w:ascii="Arial" w:eastAsia="Times New Roman" w:hAnsi="Arial" w:cs="Times New Roman"/>
      <w:b/>
      <w:caps/>
      <w:sz w:val="22"/>
      <w:szCs w:val="22"/>
      <w:lang w:val="en-AU" w:eastAsia="en-AU"/>
    </w:rPr>
  </w:style>
  <w:style w:type="character" w:customStyle="1" w:styleId="Heading3Char">
    <w:name w:val="Heading 3 Char"/>
    <w:basedOn w:val="DefaultParagraphFont"/>
    <w:link w:val="Heading3"/>
    <w:rsid w:val="001F5B8F"/>
    <w:rPr>
      <w:rFonts w:ascii="Arial" w:eastAsia="Times New Roman" w:hAnsi="Arial" w:cs="Times New Roman"/>
      <w:b/>
      <w:sz w:val="22"/>
      <w:szCs w:val="22"/>
      <w:lang w:val="en-AU" w:eastAsia="en-AU"/>
    </w:rPr>
  </w:style>
  <w:style w:type="character" w:customStyle="1" w:styleId="Heading4Char">
    <w:name w:val="Heading 4 Char"/>
    <w:basedOn w:val="DefaultParagraphFont"/>
    <w:link w:val="Heading4"/>
    <w:rsid w:val="001F5B8F"/>
    <w:rPr>
      <w:rFonts w:ascii="Arial" w:eastAsia="Times New Roman" w:hAnsi="Arial" w:cs="Times New Roman"/>
      <w:i/>
      <w:sz w:val="22"/>
      <w:szCs w:val="20"/>
      <w:lang w:val="en-AU" w:eastAsia="en-AU"/>
    </w:rPr>
  </w:style>
  <w:style w:type="character" w:customStyle="1" w:styleId="Heading5Char">
    <w:name w:val="Heading 5 Char"/>
    <w:basedOn w:val="DefaultParagraphFont"/>
    <w:link w:val="Heading5"/>
    <w:rsid w:val="001F5B8F"/>
    <w:rPr>
      <w:rFonts w:ascii="Arial" w:eastAsia="Times New Roman" w:hAnsi="Arial" w:cs="Times New Roman"/>
      <w:sz w:val="22"/>
      <w:szCs w:val="20"/>
      <w:lang w:val="en-AU" w:eastAsia="en-AU"/>
    </w:rPr>
  </w:style>
  <w:style w:type="character" w:customStyle="1" w:styleId="Heading6Char">
    <w:name w:val="Heading 6 Char"/>
    <w:basedOn w:val="DefaultParagraphFont"/>
    <w:link w:val="Heading6"/>
    <w:rsid w:val="001F5B8F"/>
    <w:rPr>
      <w:rFonts w:ascii="Arial" w:eastAsia="Times New Roman" w:hAnsi="Arial" w:cs="Times New Roman"/>
      <w:i/>
      <w:sz w:val="22"/>
      <w:szCs w:val="20"/>
      <w:lang w:val="en-AU" w:eastAsia="en-AU"/>
    </w:rPr>
  </w:style>
  <w:style w:type="character" w:customStyle="1" w:styleId="Heading7Char">
    <w:name w:val="Heading 7 Char"/>
    <w:basedOn w:val="DefaultParagraphFont"/>
    <w:link w:val="Heading7"/>
    <w:rsid w:val="001F5B8F"/>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rsid w:val="001F5B8F"/>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rsid w:val="001F5B8F"/>
    <w:rPr>
      <w:rFonts w:ascii="Arial" w:eastAsia="Times New Roman" w:hAnsi="Arial" w:cs="Times New Roman"/>
      <w:i/>
      <w:sz w:val="18"/>
      <w:szCs w:val="20"/>
      <w:lang w:val="en-AU" w:eastAsia="en-AU"/>
    </w:rPr>
  </w:style>
  <w:style w:type="paragraph" w:styleId="NormalWeb">
    <w:name w:val="Normal (Web)"/>
    <w:basedOn w:val="Normal"/>
    <w:rsid w:val="00301F3F"/>
    <w:pPr>
      <w:spacing w:beforeLines="1" w:afterLines="1"/>
    </w:pPr>
    <w:rPr>
      <w:rFonts w:ascii="Times" w:hAnsi="Times" w:cs="Times New Roman"/>
      <w:sz w:val="20"/>
      <w:szCs w:val="20"/>
      <w:lang w:val="en-AU"/>
    </w:rPr>
  </w:style>
  <w:style w:type="paragraph" w:customStyle="1" w:styleId="Default">
    <w:name w:val="Default"/>
    <w:rsid w:val="009471FB"/>
    <w:pPr>
      <w:widowControl w:val="0"/>
      <w:autoSpaceDE w:val="0"/>
      <w:autoSpaceDN w:val="0"/>
      <w:adjustRightInd w:val="0"/>
    </w:pPr>
    <w:rPr>
      <w:rFonts w:ascii="Arial" w:hAnsi="Arial" w:cs="Arial"/>
      <w:color w:val="000000"/>
    </w:rPr>
  </w:style>
  <w:style w:type="paragraph" w:styleId="Header">
    <w:name w:val="header"/>
    <w:basedOn w:val="Normal"/>
    <w:link w:val="HeaderChar"/>
    <w:rsid w:val="001F5B8F"/>
    <w:pPr>
      <w:tabs>
        <w:tab w:val="center" w:pos="4320"/>
        <w:tab w:val="right" w:pos="8640"/>
      </w:tabs>
      <w:jc w:val="both"/>
    </w:pPr>
    <w:rPr>
      <w:rFonts w:ascii="Arial" w:eastAsia="Times New Roman" w:hAnsi="Arial" w:cs="Times New Roman"/>
      <w:sz w:val="22"/>
      <w:szCs w:val="20"/>
      <w:lang w:val="en-AU" w:eastAsia="en-AU"/>
    </w:rPr>
  </w:style>
  <w:style w:type="character" w:customStyle="1" w:styleId="HeaderChar">
    <w:name w:val="Header Char"/>
    <w:basedOn w:val="DefaultParagraphFont"/>
    <w:link w:val="Header"/>
    <w:rsid w:val="001F5B8F"/>
    <w:rPr>
      <w:rFonts w:ascii="Arial" w:eastAsia="Times New Roman" w:hAnsi="Arial" w:cs="Times New Roman"/>
      <w:sz w:val="22"/>
      <w:szCs w:val="20"/>
      <w:lang w:val="en-AU" w:eastAsia="en-AU"/>
    </w:rPr>
  </w:style>
  <w:style w:type="paragraph" w:styleId="Footer">
    <w:name w:val="footer"/>
    <w:basedOn w:val="Normal"/>
    <w:link w:val="FooterChar"/>
    <w:rsid w:val="001F5B8F"/>
    <w:pPr>
      <w:tabs>
        <w:tab w:val="center" w:pos="4320"/>
        <w:tab w:val="right" w:pos="8640"/>
      </w:tabs>
      <w:jc w:val="both"/>
    </w:pPr>
    <w:rPr>
      <w:rFonts w:ascii="Arial" w:eastAsia="Times New Roman" w:hAnsi="Arial" w:cs="Times New Roman"/>
      <w:sz w:val="22"/>
      <w:szCs w:val="20"/>
      <w:lang w:val="en-AU" w:eastAsia="en-AU"/>
    </w:rPr>
  </w:style>
  <w:style w:type="character" w:customStyle="1" w:styleId="FooterChar">
    <w:name w:val="Footer Char"/>
    <w:basedOn w:val="DefaultParagraphFont"/>
    <w:link w:val="Footer"/>
    <w:rsid w:val="001F5B8F"/>
    <w:rPr>
      <w:rFonts w:ascii="Arial" w:eastAsia="Times New Roman" w:hAnsi="Arial" w:cs="Times New Roman"/>
      <w:sz w:val="22"/>
      <w:szCs w:val="20"/>
      <w:lang w:val="en-AU" w:eastAsia="en-AU"/>
    </w:rPr>
  </w:style>
  <w:style w:type="character" w:styleId="PageNumber">
    <w:name w:val="page number"/>
    <w:basedOn w:val="DefaultParagraphFont"/>
    <w:rsid w:val="001F5B8F"/>
  </w:style>
  <w:style w:type="table" w:styleId="TableGrid">
    <w:name w:val="Table Grid"/>
    <w:basedOn w:val="TableNormal"/>
    <w:rsid w:val="001F5B8F"/>
    <w:pPr>
      <w:jc w:val="both"/>
    </w:pPr>
    <w:rPr>
      <w:rFonts w:ascii="Times New Roman" w:eastAsia="Times New Roman"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5B8F"/>
    <w:rPr>
      <w:rFonts w:ascii="Verdana" w:hAnsi="Verdana" w:hint="default"/>
      <w:color w:val="336633"/>
      <w:u w:val="single"/>
    </w:rPr>
  </w:style>
  <w:style w:type="paragraph" w:customStyle="1" w:styleId="Bodytext">
    <w:name w:val="Body text"/>
    <w:basedOn w:val="Normal"/>
    <w:rsid w:val="001F5B8F"/>
    <w:pPr>
      <w:spacing w:before="240" w:line="300" w:lineRule="exact"/>
      <w:jc w:val="both"/>
    </w:pPr>
    <w:rPr>
      <w:rFonts w:ascii="Book Antiqua" w:eastAsia="Times New Roman" w:hAnsi="Book Antiqua" w:cs="Times New Roman"/>
      <w:szCs w:val="20"/>
      <w:lang w:val="en-AU"/>
    </w:rPr>
  </w:style>
  <w:style w:type="paragraph" w:styleId="FootnoteText">
    <w:name w:val="footnote text"/>
    <w:basedOn w:val="Normal"/>
    <w:link w:val="FootnoteTextChar"/>
    <w:semiHidden/>
    <w:rsid w:val="001F5B8F"/>
    <w:pPr>
      <w:jc w:val="both"/>
    </w:pPr>
    <w:rPr>
      <w:rFonts w:ascii="Arial" w:eastAsia="Times New Roman" w:hAnsi="Arial" w:cs="Times New Roman"/>
      <w:sz w:val="20"/>
      <w:szCs w:val="20"/>
      <w:lang w:val="en-AU" w:eastAsia="en-AU"/>
    </w:rPr>
  </w:style>
  <w:style w:type="character" w:customStyle="1" w:styleId="FootnoteTextChar">
    <w:name w:val="Footnote Text Char"/>
    <w:basedOn w:val="DefaultParagraphFont"/>
    <w:link w:val="FootnoteText"/>
    <w:semiHidden/>
    <w:rsid w:val="001F5B8F"/>
    <w:rPr>
      <w:rFonts w:ascii="Arial" w:eastAsia="Times New Roman" w:hAnsi="Arial" w:cs="Times New Roman"/>
      <w:sz w:val="20"/>
      <w:szCs w:val="20"/>
      <w:lang w:val="en-AU" w:eastAsia="en-AU"/>
    </w:rPr>
  </w:style>
  <w:style w:type="character" w:styleId="FootnoteReference">
    <w:name w:val="footnote reference"/>
    <w:basedOn w:val="DefaultParagraphFont"/>
    <w:semiHidden/>
    <w:unhideWhenUsed/>
    <w:rsid w:val="00D51E5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5B8F"/>
    <w:pPr>
      <w:keepNext/>
      <w:numPr>
        <w:numId w:val="7"/>
      </w:numPr>
      <w:tabs>
        <w:tab w:val="num" w:pos="360"/>
      </w:tabs>
      <w:spacing w:after="240"/>
      <w:jc w:val="center"/>
      <w:outlineLvl w:val="0"/>
    </w:pPr>
    <w:rPr>
      <w:rFonts w:ascii="Arial" w:eastAsia="Times New Roman" w:hAnsi="Arial" w:cs="Times New Roman"/>
      <w:b/>
      <w:caps/>
      <w:sz w:val="32"/>
      <w:szCs w:val="28"/>
      <w:lang w:val="en-AU" w:eastAsia="en-AU"/>
    </w:rPr>
  </w:style>
  <w:style w:type="paragraph" w:styleId="Heading2">
    <w:name w:val="heading 2"/>
    <w:basedOn w:val="Normal"/>
    <w:next w:val="MeetingNormal"/>
    <w:link w:val="Heading2Char"/>
    <w:qFormat/>
    <w:rsid w:val="001F5B8F"/>
    <w:pPr>
      <w:keepNext/>
      <w:numPr>
        <w:ilvl w:val="1"/>
        <w:numId w:val="7"/>
      </w:numPr>
      <w:spacing w:after="240"/>
      <w:ind w:left="720" w:hanging="720"/>
      <w:jc w:val="both"/>
      <w:outlineLvl w:val="1"/>
    </w:pPr>
    <w:rPr>
      <w:rFonts w:ascii="Arial" w:eastAsia="Times New Roman" w:hAnsi="Arial" w:cs="Times New Roman"/>
      <w:b/>
      <w:caps/>
      <w:sz w:val="22"/>
      <w:szCs w:val="22"/>
      <w:lang w:val="en-AU" w:eastAsia="en-AU"/>
    </w:rPr>
  </w:style>
  <w:style w:type="paragraph" w:styleId="Heading3">
    <w:name w:val="heading 3"/>
    <w:basedOn w:val="Normal"/>
    <w:next w:val="MeetingNormal"/>
    <w:link w:val="Heading3Char"/>
    <w:qFormat/>
    <w:rsid w:val="001F5B8F"/>
    <w:pPr>
      <w:keepNext/>
      <w:numPr>
        <w:ilvl w:val="2"/>
        <w:numId w:val="7"/>
      </w:numPr>
      <w:spacing w:after="240"/>
      <w:ind w:left="720" w:hanging="720"/>
      <w:jc w:val="both"/>
      <w:outlineLvl w:val="2"/>
    </w:pPr>
    <w:rPr>
      <w:rFonts w:ascii="Arial" w:eastAsia="Times New Roman" w:hAnsi="Arial" w:cs="Times New Roman"/>
      <w:b/>
      <w:sz w:val="22"/>
      <w:szCs w:val="22"/>
      <w:lang w:val="en-AU" w:eastAsia="en-AU"/>
    </w:rPr>
  </w:style>
  <w:style w:type="paragraph" w:styleId="Heading4">
    <w:name w:val="heading 4"/>
    <w:basedOn w:val="Normal"/>
    <w:next w:val="MeetingNormal"/>
    <w:link w:val="Heading4Char"/>
    <w:qFormat/>
    <w:rsid w:val="001F5B8F"/>
    <w:pPr>
      <w:keepNext/>
      <w:numPr>
        <w:ilvl w:val="3"/>
        <w:numId w:val="7"/>
      </w:numPr>
      <w:spacing w:after="240"/>
      <w:ind w:left="720" w:hanging="720"/>
      <w:jc w:val="both"/>
      <w:outlineLvl w:val="3"/>
    </w:pPr>
    <w:rPr>
      <w:rFonts w:ascii="Arial" w:eastAsia="Times New Roman" w:hAnsi="Arial" w:cs="Times New Roman"/>
      <w:i/>
      <w:sz w:val="22"/>
      <w:szCs w:val="20"/>
      <w:lang w:val="en-AU" w:eastAsia="en-AU"/>
    </w:rPr>
  </w:style>
  <w:style w:type="paragraph" w:styleId="Heading5">
    <w:name w:val="heading 5"/>
    <w:basedOn w:val="Normal"/>
    <w:next w:val="Normal"/>
    <w:link w:val="Heading5Char"/>
    <w:qFormat/>
    <w:rsid w:val="001F5B8F"/>
    <w:pPr>
      <w:numPr>
        <w:ilvl w:val="4"/>
        <w:numId w:val="7"/>
      </w:numPr>
      <w:tabs>
        <w:tab w:val="num" w:pos="360"/>
      </w:tabs>
      <w:spacing w:before="240" w:after="60"/>
      <w:jc w:val="both"/>
      <w:outlineLvl w:val="4"/>
    </w:pPr>
    <w:rPr>
      <w:rFonts w:ascii="Arial" w:eastAsia="Times New Roman" w:hAnsi="Arial" w:cs="Times New Roman"/>
      <w:sz w:val="22"/>
      <w:szCs w:val="20"/>
      <w:lang w:val="en-AU" w:eastAsia="en-AU"/>
    </w:rPr>
  </w:style>
  <w:style w:type="paragraph" w:styleId="Heading6">
    <w:name w:val="heading 6"/>
    <w:basedOn w:val="Normal"/>
    <w:next w:val="Normal"/>
    <w:link w:val="Heading6Char"/>
    <w:qFormat/>
    <w:rsid w:val="001F5B8F"/>
    <w:pPr>
      <w:numPr>
        <w:ilvl w:val="5"/>
        <w:numId w:val="7"/>
      </w:numPr>
      <w:tabs>
        <w:tab w:val="num" w:pos="360"/>
      </w:tabs>
      <w:spacing w:before="240" w:after="60"/>
      <w:jc w:val="both"/>
      <w:outlineLvl w:val="5"/>
    </w:pPr>
    <w:rPr>
      <w:rFonts w:ascii="Arial" w:eastAsia="Times New Roman" w:hAnsi="Arial" w:cs="Times New Roman"/>
      <w:i/>
      <w:sz w:val="22"/>
      <w:szCs w:val="20"/>
      <w:lang w:val="en-AU" w:eastAsia="en-AU"/>
    </w:rPr>
  </w:style>
  <w:style w:type="paragraph" w:styleId="Heading7">
    <w:name w:val="heading 7"/>
    <w:basedOn w:val="Normal"/>
    <w:next w:val="Normal"/>
    <w:link w:val="Heading7Char"/>
    <w:qFormat/>
    <w:rsid w:val="001F5B8F"/>
    <w:pPr>
      <w:numPr>
        <w:ilvl w:val="6"/>
        <w:numId w:val="7"/>
      </w:numPr>
      <w:tabs>
        <w:tab w:val="num" w:pos="360"/>
      </w:tabs>
      <w:spacing w:before="240" w:after="60"/>
      <w:jc w:val="both"/>
      <w:outlineLvl w:val="6"/>
    </w:pPr>
    <w:rPr>
      <w:rFonts w:ascii="Arial" w:eastAsia="Times New Roman" w:hAnsi="Arial" w:cs="Times New Roman"/>
      <w:sz w:val="20"/>
      <w:szCs w:val="20"/>
      <w:lang w:val="en-AU" w:eastAsia="en-AU"/>
    </w:rPr>
  </w:style>
  <w:style w:type="paragraph" w:styleId="Heading8">
    <w:name w:val="heading 8"/>
    <w:basedOn w:val="Normal"/>
    <w:next w:val="Normal"/>
    <w:link w:val="Heading8Char"/>
    <w:qFormat/>
    <w:rsid w:val="001F5B8F"/>
    <w:pPr>
      <w:numPr>
        <w:ilvl w:val="7"/>
        <w:numId w:val="7"/>
      </w:numPr>
      <w:tabs>
        <w:tab w:val="num" w:pos="360"/>
      </w:tabs>
      <w:spacing w:before="240" w:after="60"/>
      <w:jc w:val="both"/>
      <w:outlineLvl w:val="7"/>
    </w:pPr>
    <w:rPr>
      <w:rFonts w:ascii="Arial" w:eastAsia="Times New Roman" w:hAnsi="Arial" w:cs="Times New Roman"/>
      <w:i/>
      <w:sz w:val="20"/>
      <w:szCs w:val="20"/>
      <w:lang w:val="en-AU" w:eastAsia="en-AU"/>
    </w:rPr>
  </w:style>
  <w:style w:type="paragraph" w:styleId="Heading9">
    <w:name w:val="heading 9"/>
    <w:basedOn w:val="Normal"/>
    <w:next w:val="Normal"/>
    <w:link w:val="Heading9Char"/>
    <w:qFormat/>
    <w:rsid w:val="001F5B8F"/>
    <w:pPr>
      <w:numPr>
        <w:ilvl w:val="8"/>
        <w:numId w:val="7"/>
      </w:numPr>
      <w:tabs>
        <w:tab w:val="num" w:pos="360"/>
      </w:tabs>
      <w:spacing w:before="240" w:after="60"/>
      <w:jc w:val="both"/>
      <w:outlineLvl w:val="8"/>
    </w:pPr>
    <w:rPr>
      <w:rFonts w:ascii="Arial" w:eastAsia="Times New Roman" w:hAnsi="Arial" w:cs="Times New Roman"/>
      <w:i/>
      <w:sz w:val="18"/>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B8F"/>
    <w:rPr>
      <w:rFonts w:ascii="Arial" w:eastAsia="Times New Roman" w:hAnsi="Arial" w:cs="Times New Roman"/>
      <w:b/>
      <w:caps/>
      <w:sz w:val="32"/>
      <w:szCs w:val="28"/>
      <w:lang w:val="en-AU" w:eastAsia="en-AU"/>
    </w:rPr>
  </w:style>
  <w:style w:type="paragraph" w:customStyle="1" w:styleId="MeetingNormal">
    <w:name w:val="Meeting Normal"/>
    <w:basedOn w:val="Normal"/>
    <w:rsid w:val="00155F43"/>
    <w:pPr>
      <w:spacing w:after="240"/>
      <w:ind w:left="720"/>
      <w:jc w:val="both"/>
    </w:pPr>
    <w:rPr>
      <w:rFonts w:ascii="Arial" w:eastAsia="Times New Roman" w:hAnsi="Arial" w:cs="Arial"/>
      <w:sz w:val="22"/>
      <w:szCs w:val="22"/>
      <w:lang w:val="en-AU" w:eastAsia="en-AU"/>
    </w:rPr>
  </w:style>
  <w:style w:type="character" w:customStyle="1" w:styleId="Heading2Char">
    <w:name w:val="Heading 2 Char"/>
    <w:basedOn w:val="DefaultParagraphFont"/>
    <w:link w:val="Heading2"/>
    <w:rsid w:val="001F5B8F"/>
    <w:rPr>
      <w:rFonts w:ascii="Arial" w:eastAsia="Times New Roman" w:hAnsi="Arial" w:cs="Times New Roman"/>
      <w:b/>
      <w:caps/>
      <w:sz w:val="22"/>
      <w:szCs w:val="22"/>
      <w:lang w:val="en-AU" w:eastAsia="en-AU"/>
    </w:rPr>
  </w:style>
  <w:style w:type="character" w:customStyle="1" w:styleId="Heading3Char">
    <w:name w:val="Heading 3 Char"/>
    <w:basedOn w:val="DefaultParagraphFont"/>
    <w:link w:val="Heading3"/>
    <w:rsid w:val="001F5B8F"/>
    <w:rPr>
      <w:rFonts w:ascii="Arial" w:eastAsia="Times New Roman" w:hAnsi="Arial" w:cs="Times New Roman"/>
      <w:b/>
      <w:sz w:val="22"/>
      <w:szCs w:val="22"/>
      <w:lang w:val="en-AU" w:eastAsia="en-AU"/>
    </w:rPr>
  </w:style>
  <w:style w:type="character" w:customStyle="1" w:styleId="Heading4Char">
    <w:name w:val="Heading 4 Char"/>
    <w:basedOn w:val="DefaultParagraphFont"/>
    <w:link w:val="Heading4"/>
    <w:rsid w:val="001F5B8F"/>
    <w:rPr>
      <w:rFonts w:ascii="Arial" w:eastAsia="Times New Roman" w:hAnsi="Arial" w:cs="Times New Roman"/>
      <w:i/>
      <w:sz w:val="22"/>
      <w:szCs w:val="20"/>
      <w:lang w:val="en-AU" w:eastAsia="en-AU"/>
    </w:rPr>
  </w:style>
  <w:style w:type="character" w:customStyle="1" w:styleId="Heading5Char">
    <w:name w:val="Heading 5 Char"/>
    <w:basedOn w:val="DefaultParagraphFont"/>
    <w:link w:val="Heading5"/>
    <w:rsid w:val="001F5B8F"/>
    <w:rPr>
      <w:rFonts w:ascii="Arial" w:eastAsia="Times New Roman" w:hAnsi="Arial" w:cs="Times New Roman"/>
      <w:sz w:val="22"/>
      <w:szCs w:val="20"/>
      <w:lang w:val="en-AU" w:eastAsia="en-AU"/>
    </w:rPr>
  </w:style>
  <w:style w:type="character" w:customStyle="1" w:styleId="Heading6Char">
    <w:name w:val="Heading 6 Char"/>
    <w:basedOn w:val="DefaultParagraphFont"/>
    <w:link w:val="Heading6"/>
    <w:rsid w:val="001F5B8F"/>
    <w:rPr>
      <w:rFonts w:ascii="Arial" w:eastAsia="Times New Roman" w:hAnsi="Arial" w:cs="Times New Roman"/>
      <w:i/>
      <w:sz w:val="22"/>
      <w:szCs w:val="20"/>
      <w:lang w:val="en-AU" w:eastAsia="en-AU"/>
    </w:rPr>
  </w:style>
  <w:style w:type="character" w:customStyle="1" w:styleId="Heading7Char">
    <w:name w:val="Heading 7 Char"/>
    <w:basedOn w:val="DefaultParagraphFont"/>
    <w:link w:val="Heading7"/>
    <w:rsid w:val="001F5B8F"/>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rsid w:val="001F5B8F"/>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rsid w:val="001F5B8F"/>
    <w:rPr>
      <w:rFonts w:ascii="Arial" w:eastAsia="Times New Roman" w:hAnsi="Arial" w:cs="Times New Roman"/>
      <w:i/>
      <w:sz w:val="18"/>
      <w:szCs w:val="20"/>
      <w:lang w:val="en-AU" w:eastAsia="en-AU"/>
    </w:rPr>
  </w:style>
  <w:style w:type="paragraph" w:styleId="NormalWeb">
    <w:name w:val="Normal (Web)"/>
    <w:basedOn w:val="Normal"/>
    <w:rsid w:val="00301F3F"/>
    <w:pPr>
      <w:spacing w:beforeLines="1" w:afterLines="1"/>
    </w:pPr>
    <w:rPr>
      <w:rFonts w:ascii="Times" w:hAnsi="Times" w:cs="Times New Roman"/>
      <w:sz w:val="20"/>
      <w:szCs w:val="20"/>
      <w:lang w:val="en-AU"/>
    </w:rPr>
  </w:style>
  <w:style w:type="paragraph" w:customStyle="1" w:styleId="Default">
    <w:name w:val="Default"/>
    <w:rsid w:val="009471FB"/>
    <w:pPr>
      <w:widowControl w:val="0"/>
      <w:autoSpaceDE w:val="0"/>
      <w:autoSpaceDN w:val="0"/>
      <w:adjustRightInd w:val="0"/>
    </w:pPr>
    <w:rPr>
      <w:rFonts w:ascii="Arial" w:hAnsi="Arial" w:cs="Arial"/>
      <w:color w:val="000000"/>
    </w:rPr>
  </w:style>
  <w:style w:type="paragraph" w:styleId="Header">
    <w:name w:val="header"/>
    <w:basedOn w:val="Normal"/>
    <w:link w:val="HeaderChar"/>
    <w:rsid w:val="001F5B8F"/>
    <w:pPr>
      <w:tabs>
        <w:tab w:val="center" w:pos="4320"/>
        <w:tab w:val="right" w:pos="8640"/>
      </w:tabs>
      <w:jc w:val="both"/>
    </w:pPr>
    <w:rPr>
      <w:rFonts w:ascii="Arial" w:eastAsia="Times New Roman" w:hAnsi="Arial" w:cs="Times New Roman"/>
      <w:sz w:val="22"/>
      <w:szCs w:val="20"/>
      <w:lang w:val="en-AU" w:eastAsia="en-AU"/>
    </w:rPr>
  </w:style>
  <w:style w:type="character" w:customStyle="1" w:styleId="HeaderChar">
    <w:name w:val="Header Char"/>
    <w:basedOn w:val="DefaultParagraphFont"/>
    <w:link w:val="Header"/>
    <w:rsid w:val="001F5B8F"/>
    <w:rPr>
      <w:rFonts w:ascii="Arial" w:eastAsia="Times New Roman" w:hAnsi="Arial" w:cs="Times New Roman"/>
      <w:sz w:val="22"/>
      <w:szCs w:val="20"/>
      <w:lang w:val="en-AU" w:eastAsia="en-AU"/>
    </w:rPr>
  </w:style>
  <w:style w:type="paragraph" w:styleId="Footer">
    <w:name w:val="footer"/>
    <w:basedOn w:val="Normal"/>
    <w:link w:val="FooterChar"/>
    <w:rsid w:val="001F5B8F"/>
    <w:pPr>
      <w:tabs>
        <w:tab w:val="center" w:pos="4320"/>
        <w:tab w:val="right" w:pos="8640"/>
      </w:tabs>
      <w:jc w:val="both"/>
    </w:pPr>
    <w:rPr>
      <w:rFonts w:ascii="Arial" w:eastAsia="Times New Roman" w:hAnsi="Arial" w:cs="Times New Roman"/>
      <w:sz w:val="22"/>
      <w:szCs w:val="20"/>
      <w:lang w:val="en-AU" w:eastAsia="en-AU"/>
    </w:rPr>
  </w:style>
  <w:style w:type="character" w:customStyle="1" w:styleId="FooterChar">
    <w:name w:val="Footer Char"/>
    <w:basedOn w:val="DefaultParagraphFont"/>
    <w:link w:val="Footer"/>
    <w:rsid w:val="001F5B8F"/>
    <w:rPr>
      <w:rFonts w:ascii="Arial" w:eastAsia="Times New Roman" w:hAnsi="Arial" w:cs="Times New Roman"/>
      <w:sz w:val="22"/>
      <w:szCs w:val="20"/>
      <w:lang w:val="en-AU" w:eastAsia="en-AU"/>
    </w:rPr>
  </w:style>
  <w:style w:type="character" w:styleId="PageNumber">
    <w:name w:val="page number"/>
    <w:basedOn w:val="DefaultParagraphFont"/>
    <w:rsid w:val="001F5B8F"/>
  </w:style>
  <w:style w:type="table" w:styleId="TableGrid">
    <w:name w:val="Table Grid"/>
    <w:basedOn w:val="TableNormal"/>
    <w:rsid w:val="001F5B8F"/>
    <w:pPr>
      <w:jc w:val="both"/>
    </w:pPr>
    <w:rPr>
      <w:rFonts w:ascii="Times New Roman" w:eastAsia="Times New Roman" w:hAnsi="Times New Roman"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5B8F"/>
    <w:rPr>
      <w:rFonts w:ascii="Verdana" w:hAnsi="Verdana" w:hint="default"/>
      <w:color w:val="336633"/>
      <w:u w:val="single"/>
    </w:rPr>
  </w:style>
  <w:style w:type="paragraph" w:customStyle="1" w:styleId="Bodytext">
    <w:name w:val="Body text"/>
    <w:basedOn w:val="Normal"/>
    <w:rsid w:val="001F5B8F"/>
    <w:pPr>
      <w:spacing w:before="240" w:line="300" w:lineRule="exact"/>
      <w:jc w:val="both"/>
    </w:pPr>
    <w:rPr>
      <w:rFonts w:ascii="Book Antiqua" w:eastAsia="Times New Roman" w:hAnsi="Book Antiqua" w:cs="Times New Roman"/>
      <w:szCs w:val="20"/>
      <w:lang w:val="en-AU"/>
    </w:rPr>
  </w:style>
  <w:style w:type="paragraph" w:styleId="FootnoteText">
    <w:name w:val="footnote text"/>
    <w:basedOn w:val="Normal"/>
    <w:link w:val="FootnoteTextChar"/>
    <w:semiHidden/>
    <w:rsid w:val="001F5B8F"/>
    <w:pPr>
      <w:jc w:val="both"/>
    </w:pPr>
    <w:rPr>
      <w:rFonts w:ascii="Arial" w:eastAsia="Times New Roman" w:hAnsi="Arial" w:cs="Times New Roman"/>
      <w:sz w:val="20"/>
      <w:szCs w:val="20"/>
      <w:lang w:val="en-AU" w:eastAsia="en-AU"/>
    </w:rPr>
  </w:style>
  <w:style w:type="character" w:customStyle="1" w:styleId="FootnoteTextChar">
    <w:name w:val="Footnote Text Char"/>
    <w:basedOn w:val="DefaultParagraphFont"/>
    <w:link w:val="FootnoteText"/>
    <w:semiHidden/>
    <w:rsid w:val="001F5B8F"/>
    <w:rPr>
      <w:rFonts w:ascii="Arial" w:eastAsia="Times New Roman" w:hAnsi="Arial" w:cs="Times New Roman"/>
      <w:sz w:val="20"/>
      <w:szCs w:val="20"/>
      <w:lang w:val="en-AU" w:eastAsia="en-AU"/>
    </w:rPr>
  </w:style>
  <w:style w:type="character" w:styleId="FootnoteReference">
    <w:name w:val="footnote reference"/>
    <w:basedOn w:val="DefaultParagraphFont"/>
    <w:semiHidden/>
    <w:unhideWhenUsed/>
    <w:rsid w:val="00D51E5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3255</Words>
  <Characters>18555</Characters>
  <Application>Microsoft Word 12.0.0</Application>
  <DocSecurity>0</DocSecurity>
  <Lines>154</Lines>
  <Paragraphs>37</Paragraphs>
  <ScaleCrop>false</ScaleCrop>
  <Company>UTS</Company>
  <LinksUpToDate>false</LinksUpToDate>
  <CharactersWithSpaces>22786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dc:creator>
  <cp:keywords/>
  <cp:lastModifiedBy>Jenny Brown</cp:lastModifiedBy>
  <cp:revision>2</cp:revision>
  <dcterms:created xsi:type="dcterms:W3CDTF">2012-01-20T22:44:00Z</dcterms:created>
  <dcterms:modified xsi:type="dcterms:W3CDTF">2012-01-20T22:44:00Z</dcterms:modified>
</cp:coreProperties>
</file>